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263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263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30 de agosto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 la inauguraci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 la Fase Municipal de los Juegos Intercolegiados 2024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presencia del alcalde,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se dio inicio a la Fase Municipal de los Juegos Intercolegiados 2024 la cual tendr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26 disciplinas en donde los estudiantes del municipio podr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demostrar su talento y potencial deportivo. Durante el acto inaugural en la Plaza del Carnaval participaron centenares de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de 67 instituciones educativas quienes esperan brillar en los Juegos Intercolegiados.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"Hacer deporte es lo mejor para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venes, estas actividades favorecen el cuerpo, la actitud, la socializaci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y el trabajo en equipo. Hacer deporte es lo mejor. Yo practicaba deporte y fue una de las mejores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pocas",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directora de Pasto Deporte, Claudia Marcela Cano,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 es una oportunidad que dan las instituciones educativas para que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practiquen deporte y brillen en las diferentes competencias. De igual manera, la funcionaria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masiva de deportistas con discapacidad en los Juegos Intercolegiados.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 de gran importancia participar en los Juegos Intercolegiados porque fortalece el desarrollo integral de los estudiantes. Hay expectativas altas y de ganar en nuestra disciplina de baloncesto",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estudiante Sara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lvez.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