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13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invita a la ciudadan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 participar de la Semana de la Movilidad Sostenible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23 hasta el 29 de septiembre se desarrollar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Pasto la Semana de la Movilidad Sostenible con una amplia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diferentes puntos de la ciudad. Esta iniciativa es liderada por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Movilidad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con el apoyo de Pasto Deporte, Empopasto y la Universidad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pt-PT"/>
        </w:rPr>
        <w:t>Durante esta semana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de-DE"/>
        </w:rPr>
        <w:t>habr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una serie de eventos acad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micos como foros, conversatorios y espacios de sensibilizaci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que buscan generar una reflexi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la ciudadan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acerca del impacto que tiene sobre el medio ambiente el uso de transporte convencional, entendido como carros y motos particulares. Igualmente se realizar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acciones culturales y deportivas como ferias y ciclo paseos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para estimular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pt-PT"/>
        </w:rPr>
        <w:t>el uso de formas alternativas de transporte.</w:t>
      </w: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Vamos a llevar a cabo diferentes actividades con el fin de promover la utilizaci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bicicleta y los diferentes medios de transporte sostenible, como es 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colectivo e individual. Se hace la cordial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participar de esta semana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el subsecretario de Movilidad, Luis Jaime Guerrero.</w:t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