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283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283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17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empresarios acordaron agenda de trabajo para impulsar la econom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en temporada decembrina y carnavales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 sala de juntas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se reunieron empresarios, banqueros y gremios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con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y su gabinete para dialogar sobre las acciones y ruta de trabajo para impulsar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durante la temporada decembrina y de carnavales. Durante el encuentro hubo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trabajo tanto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como del sector privado para dichas festividades.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"Tuvimos 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importante con todos los gremios empresariales para dialogar de los avances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micos que hay en Pasto. Queremos hacer un enfoque en las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ltimas festividades para que sean un mecanismo de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mica. Hemos acordado extender los horarios nocturnos en las festividades. Hay compromiso del municipio para mejorar las condiciones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micas", dijo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de Pasto, Arturo Ortega,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para estas festividades se trabajar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la seguridad, conectividad, servicios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blicos,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blico, entre otros temas, para garantizar el desarrollo e impulso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del municipio de Pasto.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fue positiva porque se abre el espacio para escuchar que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haciendo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 Vamos a trabajar en favor de la seguridad y el sector privado en Pasto. Hay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alcalde y, desde el sector privado, aplaudimos la propuesta de sentarse a dialogar y proponer temas de importancia",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gerente de Camacol regional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Alejandra Lozano.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