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322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322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18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a, Findeter y el Departamento de Prosperidad Social eval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an proyecto para construir un Punto de Abastecimiento Solidario en Pasto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mejorar la distribuci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productos agr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colas de los campesinos de Pasto,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Municipal junto a Findeter y el Departamento de Prosperidad Social articulan esfuerzos para construir un Punto de Abastecimiento Solidario en uno de los lotes del municipio. En esta iniciativa participa la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Administrativa de Plazas de Mercado.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"Recibimos la visita de los funcionarios del DPS para consolidar este proceso que busca fortalecer la reactivaci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mica en Pasto. Estos puntos son escenarios donde los productores locales pueden comercializar sus productos. Estos espacios tendr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an parqueaderos, puntos de abasto y comercializaci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puntos solidarios y de alimentaci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n. Es un proyecto diverso y esperamos cumplir con los requisitos", dijo la directora Administrativa de Plazas de Mercado,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ngela Mafla.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ingeniero civil de Findeter, Fabi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Caicedo,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visita 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cnica busca corroborar si los predios postulados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cumplen con los requerimientos 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cnicos para este proyecto. Adicionalmente, el funcionario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proceso mejorar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econom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local.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"Hay unos compromisos frente a una informaci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que se debe complementar. El predio evaluado cumple con los requisitos y estamos pendientes de algunos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mites. Esperamos que el proyecto avance de la mejor manera",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ingeniero Fabi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Caicedo.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