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23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posesion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 Consejo Municipal de Participaci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Ciudadana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acto de posesi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Consejo Municipal de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por parte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Comunitario. Este proceso busca garantizar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28 sectores sociales en diferentes escenarios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ticos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influir en la toma de decisiones de presupuestos participativo y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en sus respectivos sectores.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consejo es uno de los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y en donde se logra ser consultivo con decisiones sociales. Ustedes tienen la potestad de citar a las autoridades correspondientes en temas participativos. Este es el consejo municipal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 que existe. Son una instancia obligatoria para el alcalde y nos pueden extender sus solicitudes", dijo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secretario de Desarrollo Comunitario, Fernando Delgado,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la posesi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integrantes del Consejo Municipal de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base de la gobernabilidad en el proceso de interacci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estado y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"Pertenezco a la comunidad Inga y estoy contenta por trabajar de la mano con mi comunidad. Trabajaremos por la salud y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nuestra comunidad",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consejera Luz Chasoy.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