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28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present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Rendici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de Cuentas de la vigencia 2024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masiva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comunidad del municipio de Pasto,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Rendici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de Cuentas en donde el alcalde municipal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expuso los logros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importantes de la actual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11 meses de trabajo. Durante el encuentro participaron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comunales, concejales, integrantes del gabinete municipal y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en general.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realizada por el alcalde,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destacaron obras como la recuperaci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Glorieta Chapal,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emergencia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en La Minga, la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120 nuevas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seguridad, la habilitaci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Hospital de Santa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nica,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Centro de Convenciones para Pasto, la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cifras en homicidios y siniestros viales, entre otros aspectos.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hecho una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nuestro trabajo y pudimos evidenciar transparencia porque hemos sido honrados en nuestra labor. Los procesos son lentos, pero finalmente veremos resultados.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proyectos como Centro Vida, pavimentaci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cubiertas deportivas, entre otros. Estamos dedicas en tiempo completo a nuestra labor",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integrante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Arnulfo Guerrero, Rosalba Arciniegas,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trabajo y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porque hay procesos participativos e incluyentes con la comunidad. Adicionalmente, la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espera futuros proyectos en su sector.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"Me pareci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muy buen la rendici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cuentas porque el alcalde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claridad todos los proyectos desarrollados. Me gustaron proyectos como los Nidos Nutrir porque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son primordiales. Esperamos el acoquinamiento de nuestro sector",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 Ana Luc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Chilam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