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6DB" w:rsidRDefault="00D226DB" w:rsidP="0082700C">
      <w:r>
        <w:t xml:space="preserve"> </w:t>
      </w:r>
    </w:p>
    <w:sdt>
      <w:sdtPr>
        <w:id w:val="-1456873038"/>
        <w:docPartObj>
          <w:docPartGallery w:val="Cover Pages"/>
          <w:docPartUnique/>
        </w:docPartObj>
      </w:sdtPr>
      <w:sdtEndPr>
        <w:rPr>
          <w:noProof/>
          <w:sz w:val="24"/>
          <w:lang w:val="en-US"/>
        </w:rPr>
      </w:sdtEndPr>
      <w:sdtContent>
        <w:p w:rsidR="0082700C" w:rsidRDefault="0082700C" w:rsidP="0082700C">
          <w:r>
            <w:rPr>
              <w:noProof/>
              <w:sz w:val="24"/>
              <w:lang w:eastAsia="es-CO"/>
            </w:rPr>
            <w:drawing>
              <wp:anchor distT="0" distB="0" distL="114300" distR="114300" simplePos="0" relativeHeight="251659264" behindDoc="1" locked="0" layoutInCell="1" allowOverlap="1" wp14:anchorId="5EAEF0B6" wp14:editId="78554C0F">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7"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700C" w:rsidRPr="00690F52" w:rsidRDefault="0082700C" w:rsidP="0082700C">
          <w:pPr>
            <w:spacing w:before="0" w:after="160" w:line="259" w:lineRule="auto"/>
            <w:rPr>
              <w:noProof/>
              <w:sz w:val="24"/>
              <w:lang w:val="en-US"/>
            </w:rPr>
          </w:pPr>
          <w:r>
            <w:rPr>
              <w:noProof/>
              <w:sz w:val="24"/>
              <w:lang w:eastAsia="es-CO"/>
            </w:rPr>
            <mc:AlternateContent>
              <mc:Choice Requires="wps">
                <w:drawing>
                  <wp:anchor distT="0" distB="0" distL="114300" distR="114300" simplePos="0" relativeHeight="251660288" behindDoc="0" locked="0" layoutInCell="1" allowOverlap="1" wp14:anchorId="7B53C266" wp14:editId="5755B312">
                    <wp:simplePos x="0" y="0"/>
                    <wp:positionH relativeFrom="column">
                      <wp:posOffset>2974340</wp:posOffset>
                    </wp:positionH>
                    <wp:positionV relativeFrom="paragraph">
                      <wp:posOffset>4847590</wp:posOffset>
                    </wp:positionV>
                    <wp:extent cx="3289465" cy="2371725"/>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2371725"/>
                            </a:xfrm>
                            <a:prstGeom prst="rect">
                              <a:avLst/>
                            </a:prstGeom>
                            <a:solidFill>
                              <a:schemeClr val="lt1"/>
                            </a:solidFill>
                            <a:ln w="6350">
                              <a:noFill/>
                            </a:ln>
                          </wps:spPr>
                          <wps:txbx>
                            <w:txbxContent>
                              <w:p w:rsidR="0082700C" w:rsidRPr="004A6C81" w:rsidRDefault="0082700C" w:rsidP="0082700C">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82700C" w:rsidRDefault="0082700C" w:rsidP="0082700C">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El Socorro</w:t>
                                </w:r>
                              </w:p>
                              <w:p w:rsidR="0082700C" w:rsidRPr="004A6C81" w:rsidRDefault="0082700C" w:rsidP="0082700C">
                                <w:pPr>
                                  <w:tabs>
                                    <w:tab w:val="left" w:pos="1470"/>
                                  </w:tabs>
                                  <w:rPr>
                                    <w:rFonts w:ascii="Times New Roman" w:hAnsi="Times New Roman" w:cs="Times New Roman"/>
                                    <w:b/>
                                    <w:color w:val="3B3838" w:themeColor="background2" w:themeShade="40"/>
                                    <w:sz w:val="28"/>
                                    <w:szCs w:val="28"/>
                                  </w:rPr>
                                </w:pPr>
                              </w:p>
                              <w:p w:rsidR="0082700C" w:rsidRPr="00C86B39" w:rsidRDefault="0082700C" w:rsidP="0082700C">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7B53C266" id="_x0000_t202" coordsize="21600,21600" o:spt="202" path="m,l,21600r21600,l21600,xe">
                    <v:stroke joinstyle="miter"/>
                    <v:path gradientshapeok="t" o:connecttype="rect"/>
                  </v:shapetype>
                  <v:shape id="Cuadro de texto 5" o:spid="_x0000_s1026" type="#_x0000_t202" style="position:absolute;margin-left:234.2pt;margin-top:381.7pt;width:259pt;height:18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sxSQIAAIEEAAAOAAAAZHJzL2Uyb0RvYy54bWysVE1v2zAMvQ/YfxB0X5w4H22NOEWWIsOA&#10;oC2QDj0rshQbkEVNUmJnv36U7KRpt9Owi0yK1CP5SHp+39aKHIV1FeicjgZDSoTmUFR6n9MfL+sv&#10;t5Q4z3TBFGiR05Nw9H7x+dO8MZlIoQRVCEsQRLusMTktvTdZkjheipq5ARih0SjB1syjavdJYVmD&#10;6LVK0uFwljRgC2OBC+fw9qEz0kXEl1Jw/ySlE56onGJuPp42nrtwJos5y/aWmbLifRrsH7KoWaUx&#10;6AXqgXlGDrb6A6quuAUH0g841AlIWXERa8BqRsMP1WxLZkSsBclx5kKT+3+w/PH4bElV5HRKiWY1&#10;tmh1YIUFUgjiReuBTANJjXEZ+m4Nevv2K7TY7PO9w8tQeyttHb5YFUE70n26UIxIhOPlOL29m8ww&#10;FkdbOr4Z3aQRP3l7bqzz3wTUJAg5tdjDSC07bpzHVND17BKiOVBVsa6UikqYG7FSlhwZdlz5mCS+&#10;eOelNGlyOhtPhxFYQ3jeISuNAUKxXVFB8u2u7RnYQXFCAix0c+QMX1eY5IY5/8wsDg7WjMvgn/CQ&#10;CjAI9BIlJdhff7sP/thPtFLS4CDm1P08MCsoUd81dvpuNJmEyY3KZHqTomKvLbtriz7UK8DKR7h2&#10;hkcx+Ht1FqWF+hV3ZhmioolpjrFz6s/iynfrgTvHxXIZnXBWDfMbvTU8QAemQwte2ldmTd+nMCyP&#10;cB5Zln1oV+cbXmpYHjzIKvYyENyx2vOOcx5b3O9kWKRrPXq9/TkWvwEAAP//AwBQSwMEFAAGAAgA&#10;AAAhAIeLpgviAAAADAEAAA8AAABkcnMvZG93bnJldi54bWxMj01Pg0AQhu8m/ofNmHgxdqlUSpGl&#10;MUZt4s3iR7xt2RGI7Cxht4D/3vGkt3cyT955Jt/OthMjDr51pGC5iEAgVc60VCt4KR8uUxA+aDK6&#10;c4QKvtHDtjg9yXVm3ETPOO5DLbiEfKYVNCH0mZS+atBqv3A9Eu8+3WB14HGopRn0xOW2k1dRlEir&#10;W+ILje7xrsHqa3+0Cj4u6vcnPz++TvF13N/vxnL9Zkqlzs/m2xsQAefwB8OvPqtDwU4HdyTjRadg&#10;laQrRhWsk5gDE5s04XBgdBknG5BFLv8/UfwAAAD//wMAUEsBAi0AFAAGAAgAAAAhALaDOJL+AAAA&#10;4QEAABMAAAAAAAAAAAAAAAAAAAAAAFtDb250ZW50X1R5cGVzXS54bWxQSwECLQAUAAYACAAAACEA&#10;OP0h/9YAAACUAQAACwAAAAAAAAAAAAAAAAAvAQAAX3JlbHMvLnJlbHNQSwECLQAUAAYACAAAACEA&#10;so5rMUkCAACBBAAADgAAAAAAAAAAAAAAAAAuAgAAZHJzL2Uyb0RvYy54bWxQSwECLQAUAAYACAAA&#10;ACEAh4umC+IAAAAMAQAADwAAAAAAAAAAAAAAAACjBAAAZHJzL2Rvd25yZXYueG1sUEsFBgAAAAAE&#10;AAQA8wAAALIFAAAAAA==&#10;" fillcolor="white [3201]" stroked="f" strokeweight=".5pt">
                    <v:textbox>
                      <w:txbxContent>
                        <w:p w:rsidR="0082700C" w:rsidRPr="004A6C81" w:rsidRDefault="0082700C" w:rsidP="0082700C">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82700C" w:rsidRDefault="0082700C" w:rsidP="0082700C">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El Socorro</w:t>
                          </w:r>
                        </w:p>
                        <w:p w:rsidR="0082700C" w:rsidRPr="004A6C81" w:rsidRDefault="0082700C" w:rsidP="0082700C">
                          <w:pPr>
                            <w:tabs>
                              <w:tab w:val="left" w:pos="1470"/>
                            </w:tabs>
                            <w:rPr>
                              <w:rFonts w:ascii="Times New Roman" w:hAnsi="Times New Roman" w:cs="Times New Roman"/>
                              <w:b/>
                              <w:color w:val="3B3838" w:themeColor="background2" w:themeShade="40"/>
                              <w:sz w:val="28"/>
                              <w:szCs w:val="28"/>
                            </w:rPr>
                          </w:pPr>
                        </w:p>
                        <w:p w:rsidR="0082700C" w:rsidRPr="00C86B39" w:rsidRDefault="0082700C" w:rsidP="0082700C">
                          <w:pPr>
                            <w:rPr>
                              <w:rFonts w:ascii="Amelia UP" w:hAnsi="Amelia UP"/>
                              <w:color w:val="CC0000"/>
                              <w:sz w:val="72"/>
                            </w:rPr>
                          </w:pPr>
                        </w:p>
                      </w:txbxContent>
                    </v:textbox>
                  </v:shape>
                </w:pict>
              </mc:Fallback>
            </mc:AlternateContent>
          </w:r>
          <w:r>
            <w:rPr>
              <w:noProof/>
              <w:sz w:val="24"/>
              <w:lang w:val="en-US"/>
            </w:rPr>
            <w:br w:type="page"/>
          </w:r>
        </w:p>
      </w:sdtContent>
    </w:sdt>
    <w:p w:rsidR="0082700C" w:rsidRDefault="0082700C" w:rsidP="0082700C">
      <w:pPr>
        <w:spacing w:after="0"/>
        <w:jc w:val="center"/>
        <w:rPr>
          <w:rFonts w:ascii="Times New Roman" w:eastAsia="Times New Roman" w:hAnsi="Times New Roman" w:cs="Times New Roman"/>
          <w:b/>
          <w:color w:val="000000" w:themeColor="text1"/>
          <w:sz w:val="30"/>
          <w:szCs w:val="30"/>
        </w:rPr>
      </w:pPr>
    </w:p>
    <w:p w:rsidR="0082700C" w:rsidRDefault="0082700C" w:rsidP="0082700C">
      <w:pPr>
        <w:spacing w:after="0"/>
        <w:jc w:val="center"/>
        <w:rPr>
          <w:rFonts w:ascii="Times New Roman" w:eastAsia="Times New Roman" w:hAnsi="Times New Roman" w:cs="Times New Roman"/>
          <w:b/>
          <w:color w:val="000000" w:themeColor="text1"/>
          <w:sz w:val="30"/>
          <w:szCs w:val="30"/>
        </w:rPr>
      </w:pPr>
    </w:p>
    <w:p w:rsidR="0082700C" w:rsidRDefault="0082700C" w:rsidP="0082700C">
      <w:pPr>
        <w:spacing w:after="0"/>
        <w:jc w:val="center"/>
        <w:rPr>
          <w:rFonts w:ascii="Times New Roman" w:eastAsia="Times New Roman" w:hAnsi="Times New Roman" w:cs="Times New Roman"/>
          <w:b/>
          <w:color w:val="000000" w:themeColor="text1"/>
          <w:sz w:val="30"/>
          <w:szCs w:val="30"/>
        </w:rPr>
      </w:pPr>
      <w:r w:rsidRPr="00593268">
        <w:rPr>
          <w:rFonts w:ascii="Times New Roman" w:eastAsia="Times New Roman" w:hAnsi="Times New Roman" w:cs="Times New Roman"/>
          <w:b/>
          <w:color w:val="000000" w:themeColor="text1"/>
          <w:sz w:val="30"/>
          <w:szCs w:val="30"/>
        </w:rPr>
        <w:t xml:space="preserve">DOCUMENTO BASE DEL PLAN DE VIDA DEL CORREGIMIENTO DE </w:t>
      </w:r>
      <w:r>
        <w:rPr>
          <w:rFonts w:ascii="Times New Roman" w:eastAsia="Times New Roman" w:hAnsi="Times New Roman" w:cs="Times New Roman"/>
          <w:b/>
          <w:color w:val="000000" w:themeColor="text1"/>
          <w:sz w:val="30"/>
          <w:szCs w:val="30"/>
        </w:rPr>
        <w:t>El SOCORRO</w:t>
      </w:r>
      <w:r w:rsidRPr="00593268">
        <w:rPr>
          <w:rFonts w:ascii="Times New Roman" w:eastAsia="Times New Roman" w:hAnsi="Times New Roman" w:cs="Times New Roman"/>
          <w:b/>
          <w:color w:val="000000" w:themeColor="text1"/>
          <w:sz w:val="30"/>
          <w:szCs w:val="30"/>
        </w:rPr>
        <w:t>-MUNICIPIO DE PASTO-NARIÑO</w:t>
      </w:r>
    </w:p>
    <w:p w:rsidR="0082700C" w:rsidRDefault="0082700C" w:rsidP="0082700C">
      <w:pPr>
        <w:spacing w:after="0"/>
        <w:jc w:val="center"/>
        <w:rPr>
          <w:rFonts w:ascii="Times New Roman" w:eastAsia="Times New Roman" w:hAnsi="Times New Roman" w:cs="Times New Roman"/>
          <w:b/>
          <w:color w:val="000000" w:themeColor="text1"/>
          <w:sz w:val="30"/>
          <w:szCs w:val="30"/>
        </w:rPr>
      </w:pPr>
    </w:p>
    <w:p w:rsidR="0082700C" w:rsidRDefault="0082700C" w:rsidP="0082700C">
      <w:pPr>
        <w:spacing w:after="0"/>
        <w:jc w:val="center"/>
        <w:rPr>
          <w:rFonts w:ascii="Times New Roman" w:eastAsia="Times New Roman" w:hAnsi="Times New Roman" w:cs="Times New Roman"/>
          <w:b/>
          <w:color w:val="000000" w:themeColor="text1"/>
          <w:sz w:val="30"/>
          <w:szCs w:val="30"/>
        </w:rPr>
      </w:pPr>
    </w:p>
    <w:p w:rsidR="0082700C" w:rsidRPr="00593268" w:rsidRDefault="0082700C" w:rsidP="0082700C">
      <w:pPr>
        <w:spacing w:after="0"/>
        <w:jc w:val="center"/>
        <w:rPr>
          <w:rFonts w:ascii="Times New Roman" w:eastAsia="Times New Roman" w:hAnsi="Times New Roman" w:cs="Times New Roman"/>
          <w:b/>
          <w:color w:val="000000" w:themeColor="text1"/>
          <w:sz w:val="30"/>
          <w:szCs w:val="30"/>
        </w:rPr>
      </w:pPr>
      <w:r>
        <w:rPr>
          <w:rFonts w:ascii="Times New Roman" w:eastAsia="Times New Roman" w:hAnsi="Times New Roman" w:cs="Times New Roman"/>
          <w:b/>
          <w:noProof/>
          <w:color w:val="000000" w:themeColor="text1"/>
          <w:sz w:val="30"/>
          <w:szCs w:val="30"/>
          <w:lang w:eastAsia="es-CO"/>
        </w:rPr>
        <w:drawing>
          <wp:inline distT="0" distB="0" distL="0" distR="0">
            <wp:extent cx="5724525" cy="4286250"/>
            <wp:effectExtent l="0" t="0" r="9525" b="0"/>
            <wp:docPr id="3" name="Imagen 3" descr="IMG_20191019_15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1019_1554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p w:rsidR="0082700C" w:rsidRPr="00593268" w:rsidRDefault="0082700C" w:rsidP="0082700C">
      <w:pPr>
        <w:spacing w:after="0"/>
        <w:jc w:val="center"/>
        <w:rPr>
          <w:rFonts w:ascii="Times New Roman" w:eastAsia="Times New Roman" w:hAnsi="Times New Roman" w:cs="Times New Roman"/>
          <w:b/>
          <w:sz w:val="24"/>
          <w:szCs w:val="24"/>
        </w:rPr>
      </w:pPr>
    </w:p>
    <w:p w:rsidR="0082700C" w:rsidRPr="00593268" w:rsidRDefault="0082700C" w:rsidP="0082700C">
      <w:pPr>
        <w:spacing w:after="0"/>
        <w:jc w:val="center"/>
        <w:rPr>
          <w:rFonts w:ascii="Times New Roman" w:eastAsia="Times New Roman" w:hAnsi="Times New Roman" w:cs="Times New Roman"/>
          <w:b/>
          <w:sz w:val="24"/>
          <w:szCs w:val="24"/>
        </w:rPr>
      </w:pPr>
    </w:p>
    <w:p w:rsidR="0082700C" w:rsidRPr="00593268" w:rsidRDefault="0082700C" w:rsidP="0082700C">
      <w:pPr>
        <w:spacing w:after="0"/>
        <w:jc w:val="center"/>
        <w:rPr>
          <w:rFonts w:ascii="Times New Roman" w:eastAsia="Times New Roman" w:hAnsi="Times New Roman" w:cs="Times New Roman"/>
          <w:b/>
          <w:sz w:val="24"/>
          <w:szCs w:val="24"/>
        </w:rPr>
      </w:pPr>
    </w:p>
    <w:p w:rsidR="0082700C" w:rsidRPr="00593268" w:rsidRDefault="0082700C" w:rsidP="0082700C">
      <w:pPr>
        <w:spacing w:after="0"/>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rPr>
      </w:sdtEndPr>
      <w:sdtContent>
        <w:p w:rsidR="0082700C" w:rsidRPr="00593268" w:rsidRDefault="0082700C" w:rsidP="0082700C">
          <w:pPr>
            <w:pStyle w:val="TtuloTDC"/>
            <w:spacing w:line="276" w:lineRule="auto"/>
            <w:rPr>
              <w:rFonts w:cs="Times New Roman"/>
              <w:b/>
              <w:sz w:val="24"/>
              <w:szCs w:val="24"/>
            </w:rPr>
          </w:pPr>
          <w:r w:rsidRPr="00593268">
            <w:rPr>
              <w:rFonts w:cs="Times New Roman"/>
              <w:b/>
              <w:sz w:val="24"/>
              <w:szCs w:val="24"/>
            </w:rPr>
            <w:t>Tabla de Contenido</w:t>
          </w:r>
        </w:p>
        <w:p w:rsidR="0082700C" w:rsidRPr="00596BDD" w:rsidRDefault="0082700C" w:rsidP="0082700C">
          <w:pPr>
            <w:tabs>
              <w:tab w:val="left" w:pos="1920"/>
            </w:tabs>
            <w:ind w:firstLine="720"/>
            <w:jc w:val="right"/>
            <w:rPr>
              <w:rFonts w:ascii="Times New Roman" w:hAnsi="Times New Roman" w:cs="Times New Roman"/>
              <w:b/>
              <w:sz w:val="24"/>
              <w:szCs w:val="24"/>
              <w:lang w:val="es-ES" w:eastAsia="es-CO"/>
            </w:rPr>
          </w:pPr>
          <w:r w:rsidRPr="00596BDD">
            <w:rPr>
              <w:rFonts w:ascii="Times New Roman" w:hAnsi="Times New Roman" w:cs="Times New Roman"/>
              <w:sz w:val="24"/>
              <w:szCs w:val="24"/>
              <w:lang w:val="es-ES" w:eastAsia="es-CO"/>
            </w:rPr>
            <w:tab/>
          </w:r>
          <w:r w:rsidRPr="00596BDD">
            <w:rPr>
              <w:rFonts w:ascii="Times New Roman" w:hAnsi="Times New Roman" w:cs="Times New Roman"/>
              <w:b/>
              <w:sz w:val="24"/>
              <w:szCs w:val="24"/>
              <w:lang w:val="es-ES" w:eastAsia="es-CO"/>
            </w:rPr>
            <w:t>Pág.</w:t>
          </w:r>
        </w:p>
        <w:p w:rsidR="0082700C" w:rsidRPr="00596BDD" w:rsidRDefault="0082700C" w:rsidP="0082700C">
          <w:pPr>
            <w:pStyle w:val="TDC1"/>
            <w:tabs>
              <w:tab w:val="right" w:leader="dot" w:pos="9016"/>
            </w:tabs>
            <w:rPr>
              <w:rFonts w:ascii="Times New Roman" w:eastAsiaTheme="minorEastAsia" w:hAnsi="Times New Roman" w:cs="Times New Roman"/>
              <w:noProof/>
              <w:sz w:val="24"/>
              <w:szCs w:val="24"/>
              <w:lang w:eastAsia="es-CO"/>
            </w:rPr>
          </w:pPr>
          <w:r w:rsidRPr="00596BDD">
            <w:rPr>
              <w:rFonts w:ascii="Times New Roman" w:hAnsi="Times New Roman" w:cs="Times New Roman"/>
              <w:sz w:val="24"/>
              <w:szCs w:val="24"/>
            </w:rPr>
            <w:fldChar w:fldCharType="begin"/>
          </w:r>
          <w:r w:rsidRPr="00596BDD">
            <w:rPr>
              <w:rFonts w:ascii="Times New Roman" w:hAnsi="Times New Roman" w:cs="Times New Roman"/>
              <w:sz w:val="24"/>
              <w:szCs w:val="24"/>
            </w:rPr>
            <w:instrText xml:space="preserve"> TOC \o "1-3" \h \z \u </w:instrText>
          </w:r>
          <w:r w:rsidRPr="00596BDD">
            <w:rPr>
              <w:rFonts w:ascii="Times New Roman" w:hAnsi="Times New Roman" w:cs="Times New Roman"/>
              <w:sz w:val="24"/>
              <w:szCs w:val="24"/>
            </w:rPr>
            <w:fldChar w:fldCharType="separate"/>
          </w:r>
          <w:hyperlink w:anchor="_Toc26226437" w:history="1">
            <w:r w:rsidRPr="00596BDD">
              <w:rPr>
                <w:rStyle w:val="Hipervnculo"/>
                <w:rFonts w:ascii="Times New Roman" w:hAnsi="Times New Roman" w:cs="Times New Roman"/>
                <w:noProof/>
                <w:sz w:val="24"/>
                <w:szCs w:val="24"/>
              </w:rPr>
              <w:t>PRESENTACIÓN</w:t>
            </w:r>
            <w:r w:rsidRPr="00596BDD">
              <w:rPr>
                <w:rFonts w:ascii="Times New Roman" w:hAnsi="Times New Roman" w:cs="Times New Roman"/>
                <w:noProof/>
                <w:webHidden/>
                <w:sz w:val="24"/>
                <w:szCs w:val="24"/>
              </w:rPr>
              <w:tab/>
            </w:r>
            <w:r w:rsidRPr="00596BDD">
              <w:rPr>
                <w:rFonts w:ascii="Times New Roman" w:hAnsi="Times New Roman" w:cs="Times New Roman"/>
                <w:noProof/>
                <w:webHidden/>
                <w:sz w:val="24"/>
                <w:szCs w:val="24"/>
              </w:rPr>
              <w:fldChar w:fldCharType="begin"/>
            </w:r>
            <w:r w:rsidRPr="00596BDD">
              <w:rPr>
                <w:rFonts w:ascii="Times New Roman" w:hAnsi="Times New Roman" w:cs="Times New Roman"/>
                <w:noProof/>
                <w:webHidden/>
                <w:sz w:val="24"/>
                <w:szCs w:val="24"/>
              </w:rPr>
              <w:instrText xml:space="preserve"> PAGEREF _Toc26226437 \h </w:instrText>
            </w:r>
            <w:r w:rsidRPr="00596BDD">
              <w:rPr>
                <w:rFonts w:ascii="Times New Roman" w:hAnsi="Times New Roman" w:cs="Times New Roman"/>
                <w:noProof/>
                <w:webHidden/>
                <w:sz w:val="24"/>
                <w:szCs w:val="24"/>
              </w:rPr>
            </w:r>
            <w:r w:rsidRPr="00596BDD">
              <w:rPr>
                <w:rFonts w:ascii="Times New Roman" w:hAnsi="Times New Roman" w:cs="Times New Roman"/>
                <w:noProof/>
                <w:webHidden/>
                <w:sz w:val="24"/>
                <w:szCs w:val="24"/>
              </w:rPr>
              <w:fldChar w:fldCharType="separate"/>
            </w:r>
            <w:r w:rsidRPr="00596BDD">
              <w:rPr>
                <w:rFonts w:ascii="Times New Roman" w:hAnsi="Times New Roman" w:cs="Times New Roman"/>
                <w:noProof/>
                <w:webHidden/>
                <w:sz w:val="24"/>
                <w:szCs w:val="24"/>
              </w:rPr>
              <w:t>3</w:t>
            </w:r>
            <w:r w:rsidRPr="00596BDD">
              <w:rPr>
                <w:rFonts w:ascii="Times New Roman" w:hAnsi="Times New Roman" w:cs="Times New Roman"/>
                <w:noProof/>
                <w:webHidden/>
                <w:sz w:val="24"/>
                <w:szCs w:val="24"/>
              </w:rPr>
              <w:fldChar w:fldCharType="end"/>
            </w:r>
          </w:hyperlink>
        </w:p>
        <w:p w:rsidR="0082700C" w:rsidRPr="00596BDD" w:rsidRDefault="001E57F1" w:rsidP="0082700C">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6438" w:history="1">
            <w:r w:rsidR="0082700C" w:rsidRPr="00596BDD">
              <w:rPr>
                <w:rStyle w:val="Hipervnculo"/>
                <w:rFonts w:ascii="Times New Roman" w:eastAsia="Times New Roman" w:hAnsi="Times New Roman" w:cs="Times New Roman"/>
                <w:noProof/>
                <w:sz w:val="24"/>
                <w:szCs w:val="24"/>
              </w:rPr>
              <w:t>1.</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eastAsia="Times New Roman" w:hAnsi="Times New Roman" w:cs="Times New Roman"/>
                <w:noProof/>
                <w:sz w:val="24"/>
                <w:szCs w:val="24"/>
              </w:rPr>
              <w:t>¿QUÉ ES UN PLAN DE VIDA?</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_Toc26226438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5</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39" w:history="1">
            <w:r w:rsidR="0082700C" w:rsidRPr="00596BDD">
              <w:rPr>
                <w:rStyle w:val="Hipervnculo"/>
                <w:rFonts w:ascii="Times New Roman" w:hAnsi="Times New Roman" w:cs="Times New Roman"/>
                <w:noProof/>
                <w:sz w:val="24"/>
                <w:szCs w:val="24"/>
              </w:rPr>
              <w:t>1.1.</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¿Quiénes participan?</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_Toc26226439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5</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0" w:history="1">
            <w:r w:rsidR="0082700C" w:rsidRPr="00596BDD">
              <w:rPr>
                <w:rStyle w:val="Hipervnculo"/>
                <w:rFonts w:ascii="Times New Roman" w:hAnsi="Times New Roman" w:cs="Times New Roman"/>
                <w:noProof/>
                <w:sz w:val="24"/>
                <w:szCs w:val="24"/>
              </w:rPr>
              <w:t>1.2.</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¿Para qué sirve un Plan de Vida?</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_Toc26226440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6</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1" w:history="1">
            <w:r w:rsidR="0082700C" w:rsidRPr="00596BDD">
              <w:rPr>
                <w:rStyle w:val="Hipervnculo"/>
                <w:rFonts w:ascii="Times New Roman" w:hAnsi="Times New Roman" w:cs="Times New Roman"/>
                <w:noProof/>
                <w:sz w:val="24"/>
                <w:szCs w:val="24"/>
              </w:rPr>
              <w:t>1.3.</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¿Cómo se construye un Plan de Vida?</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_Toc26226441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6</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2" w:history="1">
            <w:r w:rsidR="0082700C" w:rsidRPr="00596BDD">
              <w:rPr>
                <w:rStyle w:val="Hipervnculo"/>
                <w:rFonts w:ascii="Times New Roman" w:hAnsi="Times New Roman" w:cs="Times New Roman"/>
                <w:noProof/>
                <w:sz w:val="24"/>
                <w:szCs w:val="24"/>
              </w:rPr>
              <w:t>1.4.</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¿Cuáles son los aspectos legales de un Plan de Vida?</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_Toc26226442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6</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6443" w:history="1">
            <w:r w:rsidR="0082700C" w:rsidRPr="00596BDD">
              <w:rPr>
                <w:rStyle w:val="Hipervnculo"/>
                <w:rFonts w:ascii="Times New Roman" w:eastAsia="Times New Roman" w:hAnsi="Times New Roman" w:cs="Times New Roman"/>
                <w:noProof/>
                <w:sz w:val="24"/>
                <w:szCs w:val="24"/>
              </w:rPr>
              <w:t>2.</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eastAsia="Times New Roman" w:hAnsi="Times New Roman" w:cs="Times New Roman"/>
                <w:noProof/>
                <w:sz w:val="24"/>
                <w:szCs w:val="24"/>
              </w:rPr>
              <w:t>¿CÓMO HEMOS TEJIDO NUESTRO PLAN DE VIDA?</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_Toc26226443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7</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4" w:history="1">
            <w:r w:rsidR="0082700C" w:rsidRPr="00596BDD">
              <w:rPr>
                <w:rStyle w:val="Hipervnculo"/>
                <w:rFonts w:ascii="Times New Roman" w:hAnsi="Times New Roman" w:cs="Times New Roman"/>
                <w:noProof/>
                <w:sz w:val="24"/>
                <w:szCs w:val="24"/>
              </w:rPr>
              <w:t>2.1.</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Experiencias anteriores</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_Toc26226444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7</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5" w:history="1">
            <w:r w:rsidR="0082700C" w:rsidRPr="00596BDD">
              <w:rPr>
                <w:rStyle w:val="Hipervnculo"/>
                <w:rFonts w:ascii="Times New Roman" w:hAnsi="Times New Roman" w:cs="Times New Roman"/>
                <w:noProof/>
                <w:sz w:val="24"/>
                <w:szCs w:val="24"/>
              </w:rPr>
              <w:t>2.2</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Retroalimentación del Plan de Vida para la paz y el buen vivir</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_Toc26226445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7</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6446" w:history="1">
            <w:r w:rsidR="0082700C" w:rsidRPr="00596BDD">
              <w:rPr>
                <w:rStyle w:val="Hipervnculo"/>
                <w:rFonts w:ascii="Times New Roman" w:eastAsia="Times New Roman" w:hAnsi="Times New Roman" w:cs="Times New Roman"/>
                <w:noProof/>
                <w:sz w:val="24"/>
                <w:szCs w:val="24"/>
              </w:rPr>
              <w:t>3.</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eastAsia="Times New Roman" w:hAnsi="Times New Roman" w:cs="Times New Roman"/>
                <w:noProof/>
                <w:sz w:val="24"/>
                <w:szCs w:val="24"/>
              </w:rPr>
              <w:t>¿QUIÉNES SOMOS?</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_Toc26226446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9</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7" w:history="1">
            <w:r w:rsidR="0082700C" w:rsidRPr="00596BDD">
              <w:rPr>
                <w:rStyle w:val="Hipervnculo"/>
                <w:rFonts w:ascii="Times New Roman" w:hAnsi="Times New Roman" w:cs="Times New Roman"/>
                <w:noProof/>
                <w:sz w:val="24"/>
                <w:szCs w:val="24"/>
              </w:rPr>
              <w:t>3.1.</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Ubicación geográfica</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_Toc26226447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9</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8" w:history="1">
            <w:r w:rsidR="0082700C" w:rsidRPr="00596BDD">
              <w:rPr>
                <w:rStyle w:val="Hipervnculo"/>
                <w:rFonts w:ascii="Times New Roman" w:hAnsi="Times New Roman" w:cs="Times New Roman"/>
                <w:noProof/>
                <w:sz w:val="24"/>
                <w:szCs w:val="24"/>
              </w:rPr>
              <w:t>3.2.</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Población</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_Toc26226448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9</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49" w:history="1">
            <w:r w:rsidR="0082700C" w:rsidRPr="00596BDD">
              <w:rPr>
                <w:rStyle w:val="Hipervnculo"/>
                <w:rFonts w:ascii="Times New Roman" w:hAnsi="Times New Roman" w:cs="Times New Roman"/>
                <w:noProof/>
                <w:sz w:val="24"/>
                <w:szCs w:val="24"/>
              </w:rPr>
              <w:t>3.3.</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Veredas que conforman el Corregimiento</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_Toc26226449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9</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0" w:history="1">
            <w:r w:rsidR="0082700C" w:rsidRPr="00596BDD">
              <w:rPr>
                <w:rStyle w:val="Hipervnculo"/>
                <w:rFonts w:ascii="Times New Roman" w:hAnsi="Times New Roman" w:cs="Times New Roman"/>
                <w:noProof/>
                <w:sz w:val="24"/>
                <w:szCs w:val="24"/>
              </w:rPr>
              <w:t>3.4.</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Mapa de ubicación:</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_Toc26226450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9</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6451" w:history="1">
            <w:r w:rsidR="0082700C" w:rsidRPr="00596BDD">
              <w:rPr>
                <w:rStyle w:val="Hipervnculo"/>
                <w:rFonts w:ascii="Times New Roman" w:eastAsia="Times New Roman" w:hAnsi="Times New Roman" w:cs="Times New Roman"/>
                <w:noProof/>
                <w:sz w:val="24"/>
                <w:szCs w:val="24"/>
              </w:rPr>
              <w:t>4.</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eastAsia="Times New Roman" w:hAnsi="Times New Roman" w:cs="Times New Roman"/>
                <w:noProof/>
                <w:sz w:val="24"/>
                <w:szCs w:val="24"/>
              </w:rPr>
              <w:t>¿CÓMO ESTAMOS?</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_Toc26226451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10</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2" w:history="1">
            <w:r w:rsidR="0082700C" w:rsidRPr="00596BDD">
              <w:rPr>
                <w:rStyle w:val="Hipervnculo"/>
                <w:rFonts w:ascii="Times New Roman" w:hAnsi="Times New Roman" w:cs="Times New Roman"/>
                <w:noProof/>
                <w:sz w:val="24"/>
                <w:szCs w:val="24"/>
              </w:rPr>
              <w:t>4.1.</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Dimensión Política</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_Toc26226452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10</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3" w:history="1">
            <w:r w:rsidR="0082700C" w:rsidRPr="00596BDD">
              <w:rPr>
                <w:rStyle w:val="Hipervnculo"/>
                <w:rFonts w:ascii="Times New Roman" w:hAnsi="Times New Roman" w:cs="Times New Roman"/>
                <w:noProof/>
                <w:sz w:val="24"/>
                <w:szCs w:val="24"/>
              </w:rPr>
              <w:t>4.2.</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Dimensión Social</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_Toc26226453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12</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4" w:history="1">
            <w:r w:rsidR="0082700C" w:rsidRPr="00596BDD">
              <w:rPr>
                <w:rStyle w:val="Hipervnculo"/>
                <w:rFonts w:ascii="Times New Roman" w:hAnsi="Times New Roman" w:cs="Times New Roman"/>
                <w:noProof/>
                <w:sz w:val="24"/>
                <w:szCs w:val="24"/>
              </w:rPr>
              <w:t>4.3.</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Dimensión Económica:</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_Toc26226454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13</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5" w:history="1">
            <w:r w:rsidR="0082700C" w:rsidRPr="00596BDD">
              <w:rPr>
                <w:rStyle w:val="Hipervnculo"/>
                <w:rFonts w:ascii="Times New Roman" w:hAnsi="Times New Roman" w:cs="Times New Roman"/>
                <w:noProof/>
                <w:sz w:val="24"/>
                <w:szCs w:val="24"/>
              </w:rPr>
              <w:t>4.4.</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Dimensión Cultural:</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_Toc26226455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14</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6" w:history="1">
            <w:r w:rsidR="0082700C" w:rsidRPr="00596BDD">
              <w:rPr>
                <w:rStyle w:val="Hipervnculo"/>
                <w:rFonts w:ascii="Times New Roman" w:hAnsi="Times New Roman" w:cs="Times New Roman"/>
                <w:noProof/>
                <w:sz w:val="24"/>
                <w:szCs w:val="24"/>
              </w:rPr>
              <w:t>4.5.</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Dimensión Ambiental:</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_Toc26226456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15</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6457" w:history="1">
            <w:r w:rsidR="0082700C" w:rsidRPr="00596BDD">
              <w:rPr>
                <w:rStyle w:val="Hipervnculo"/>
                <w:rFonts w:ascii="Times New Roman" w:eastAsia="Times New Roman" w:hAnsi="Times New Roman" w:cs="Times New Roman"/>
                <w:noProof/>
                <w:sz w:val="24"/>
                <w:szCs w:val="24"/>
              </w:rPr>
              <w:t>5.</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eastAsia="Times New Roman" w:hAnsi="Times New Roman" w:cs="Times New Roman"/>
                <w:noProof/>
                <w:sz w:val="24"/>
                <w:szCs w:val="24"/>
              </w:rPr>
              <w:t>¿HACIA DÓNDE VAMOS?</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_Toc26226457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16</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8" w:history="1">
            <w:r w:rsidR="0082700C" w:rsidRPr="00596BDD">
              <w:rPr>
                <w:rStyle w:val="Hipervnculo"/>
                <w:rFonts w:ascii="Times New Roman" w:hAnsi="Times New Roman" w:cs="Times New Roman"/>
                <w:noProof/>
                <w:sz w:val="24"/>
                <w:szCs w:val="24"/>
              </w:rPr>
              <w:t>5.1.</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Visión general anterior</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_Toc26226458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16</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59" w:history="1">
            <w:r w:rsidR="0082700C" w:rsidRPr="00596BDD">
              <w:rPr>
                <w:rStyle w:val="Hipervnculo"/>
                <w:rFonts w:ascii="Times New Roman" w:hAnsi="Times New Roman" w:cs="Times New Roman"/>
                <w:noProof/>
                <w:sz w:val="24"/>
                <w:szCs w:val="24"/>
              </w:rPr>
              <w:t>5.2.</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Dimensión Política</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_Toc26226459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17</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3"/>
            <w:tabs>
              <w:tab w:val="left" w:pos="1320"/>
              <w:tab w:val="right" w:leader="dot" w:pos="9016"/>
            </w:tabs>
            <w:rPr>
              <w:rFonts w:ascii="Times New Roman" w:hAnsi="Times New Roman" w:cs="Times New Roman"/>
              <w:noProof/>
              <w:sz w:val="24"/>
              <w:szCs w:val="24"/>
              <w:lang w:val="es-CO" w:eastAsia="es-CO"/>
            </w:rPr>
          </w:pPr>
          <w:hyperlink w:anchor="_Toc26226460" w:history="1">
            <w:r w:rsidR="0082700C" w:rsidRPr="00596BDD">
              <w:rPr>
                <w:rStyle w:val="Hipervnculo"/>
                <w:rFonts w:ascii="Times New Roman" w:hAnsi="Times New Roman" w:cs="Times New Roman"/>
                <w:noProof/>
                <w:sz w:val="24"/>
                <w:szCs w:val="24"/>
              </w:rPr>
              <w:t>5.2.1.</w:t>
            </w:r>
            <w:r w:rsidR="0082700C" w:rsidRPr="00596BDD">
              <w:rPr>
                <w:rFonts w:ascii="Times New Roman" w:hAnsi="Times New Roman" w:cs="Times New Roman"/>
                <w:noProof/>
                <w:sz w:val="24"/>
                <w:szCs w:val="24"/>
                <w:lang w:val="es-CO" w:eastAsia="es-CO"/>
              </w:rPr>
              <w:tab/>
            </w:r>
            <w:r w:rsidR="0082700C" w:rsidRPr="00596BDD">
              <w:rPr>
                <w:rStyle w:val="Hipervnculo"/>
                <w:rFonts w:ascii="Times New Roman" w:hAnsi="Times New Roman" w:cs="Times New Roman"/>
                <w:noProof/>
                <w:sz w:val="24"/>
                <w:szCs w:val="24"/>
              </w:rPr>
              <w:t>Sueños colectivos y acciones concretas 2019</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_Toc26226460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17</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3"/>
            <w:tabs>
              <w:tab w:val="left" w:pos="1320"/>
              <w:tab w:val="right" w:leader="dot" w:pos="9016"/>
            </w:tabs>
            <w:rPr>
              <w:rFonts w:ascii="Times New Roman" w:hAnsi="Times New Roman" w:cs="Times New Roman"/>
              <w:noProof/>
              <w:sz w:val="24"/>
              <w:szCs w:val="24"/>
              <w:lang w:val="es-CO" w:eastAsia="es-CO"/>
            </w:rPr>
          </w:pPr>
          <w:hyperlink w:anchor="_Toc26226461" w:history="1">
            <w:r w:rsidR="0082700C" w:rsidRPr="00596BDD">
              <w:rPr>
                <w:rStyle w:val="Hipervnculo"/>
                <w:rFonts w:ascii="Times New Roman" w:hAnsi="Times New Roman" w:cs="Times New Roman"/>
                <w:noProof/>
                <w:sz w:val="24"/>
                <w:szCs w:val="24"/>
              </w:rPr>
              <w:t>5.2.2.</w:t>
            </w:r>
            <w:r w:rsidR="0082700C" w:rsidRPr="00596BDD">
              <w:rPr>
                <w:rFonts w:ascii="Times New Roman" w:hAnsi="Times New Roman" w:cs="Times New Roman"/>
                <w:noProof/>
                <w:sz w:val="24"/>
                <w:szCs w:val="24"/>
                <w:lang w:val="es-CO" w:eastAsia="es-CO"/>
              </w:rPr>
              <w:tab/>
            </w:r>
            <w:r w:rsidR="0082700C" w:rsidRPr="00596BDD">
              <w:rPr>
                <w:rStyle w:val="Hipervnculo"/>
                <w:rFonts w:ascii="Times New Roman" w:hAnsi="Times New Roman" w:cs="Times New Roman"/>
                <w:noProof/>
                <w:sz w:val="24"/>
                <w:szCs w:val="24"/>
              </w:rPr>
              <w:t>Compromisos comunitarios 2019</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_Toc26226461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17</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62" w:history="1">
            <w:r w:rsidR="0082700C" w:rsidRPr="00596BDD">
              <w:rPr>
                <w:rStyle w:val="Hipervnculo"/>
                <w:rFonts w:ascii="Times New Roman" w:hAnsi="Times New Roman" w:cs="Times New Roman"/>
                <w:noProof/>
                <w:sz w:val="24"/>
                <w:szCs w:val="24"/>
              </w:rPr>
              <w:t>5.3.</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Dimensión Social</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_Toc26226462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17</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3"/>
            <w:tabs>
              <w:tab w:val="left" w:pos="1320"/>
              <w:tab w:val="right" w:leader="dot" w:pos="9016"/>
            </w:tabs>
            <w:rPr>
              <w:rFonts w:ascii="Times New Roman" w:hAnsi="Times New Roman" w:cs="Times New Roman"/>
              <w:noProof/>
              <w:sz w:val="24"/>
              <w:szCs w:val="24"/>
              <w:lang w:val="es-CO" w:eastAsia="es-CO"/>
            </w:rPr>
          </w:pPr>
          <w:hyperlink w:anchor="_Toc26226463" w:history="1">
            <w:r w:rsidR="0082700C" w:rsidRPr="00596BDD">
              <w:rPr>
                <w:rStyle w:val="Hipervnculo"/>
                <w:rFonts w:ascii="Times New Roman" w:hAnsi="Times New Roman" w:cs="Times New Roman"/>
                <w:noProof/>
                <w:sz w:val="24"/>
                <w:szCs w:val="24"/>
              </w:rPr>
              <w:t>5.3.1.</w:t>
            </w:r>
            <w:r w:rsidR="0082700C" w:rsidRPr="00596BDD">
              <w:rPr>
                <w:rFonts w:ascii="Times New Roman" w:hAnsi="Times New Roman" w:cs="Times New Roman"/>
                <w:noProof/>
                <w:sz w:val="24"/>
                <w:szCs w:val="24"/>
                <w:lang w:val="es-CO" w:eastAsia="es-CO"/>
              </w:rPr>
              <w:tab/>
            </w:r>
            <w:r w:rsidR="0082700C" w:rsidRPr="00596BDD">
              <w:rPr>
                <w:rStyle w:val="Hipervnculo"/>
                <w:rFonts w:ascii="Times New Roman" w:hAnsi="Times New Roman" w:cs="Times New Roman"/>
                <w:noProof/>
                <w:sz w:val="24"/>
                <w:szCs w:val="24"/>
              </w:rPr>
              <w:t>Sueños colectivos y acciones concretas</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_Toc26226463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17</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64" w:history="1">
            <w:r w:rsidR="0082700C" w:rsidRPr="00596BDD">
              <w:rPr>
                <w:rStyle w:val="Hipervnculo"/>
                <w:rFonts w:ascii="Times New Roman" w:hAnsi="Times New Roman" w:cs="Times New Roman"/>
                <w:noProof/>
                <w:sz w:val="24"/>
                <w:szCs w:val="24"/>
              </w:rPr>
              <w:t>5.4.</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Dimensión Económica</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_Toc26226464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17</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3"/>
            <w:tabs>
              <w:tab w:val="left" w:pos="1320"/>
              <w:tab w:val="right" w:leader="dot" w:pos="9016"/>
            </w:tabs>
            <w:rPr>
              <w:rFonts w:ascii="Times New Roman" w:hAnsi="Times New Roman" w:cs="Times New Roman"/>
              <w:noProof/>
              <w:sz w:val="24"/>
              <w:szCs w:val="24"/>
              <w:lang w:val="es-CO" w:eastAsia="es-CO"/>
            </w:rPr>
          </w:pPr>
          <w:hyperlink w:anchor="_Toc26226465" w:history="1">
            <w:r w:rsidR="0082700C" w:rsidRPr="00596BDD">
              <w:rPr>
                <w:rStyle w:val="Hipervnculo"/>
                <w:rFonts w:ascii="Times New Roman" w:hAnsi="Times New Roman" w:cs="Times New Roman"/>
                <w:noProof/>
                <w:sz w:val="24"/>
                <w:szCs w:val="24"/>
              </w:rPr>
              <w:t>5.4.1.</w:t>
            </w:r>
            <w:r w:rsidR="0082700C" w:rsidRPr="00596BDD">
              <w:rPr>
                <w:rFonts w:ascii="Times New Roman" w:hAnsi="Times New Roman" w:cs="Times New Roman"/>
                <w:noProof/>
                <w:sz w:val="24"/>
                <w:szCs w:val="24"/>
                <w:lang w:val="es-CO" w:eastAsia="es-CO"/>
              </w:rPr>
              <w:tab/>
            </w:r>
            <w:r w:rsidR="0082700C" w:rsidRPr="00596BDD">
              <w:rPr>
                <w:rStyle w:val="Hipervnculo"/>
                <w:rFonts w:ascii="Times New Roman" w:hAnsi="Times New Roman" w:cs="Times New Roman"/>
                <w:noProof/>
                <w:sz w:val="24"/>
                <w:szCs w:val="24"/>
              </w:rPr>
              <w:t>Sueños colectivos y acciones concretas 2019</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_Toc26226465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18</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66" w:history="1">
            <w:r w:rsidR="0082700C" w:rsidRPr="00596BDD">
              <w:rPr>
                <w:rStyle w:val="Hipervnculo"/>
                <w:rFonts w:ascii="Times New Roman" w:hAnsi="Times New Roman" w:cs="Times New Roman"/>
                <w:noProof/>
                <w:sz w:val="24"/>
                <w:szCs w:val="24"/>
              </w:rPr>
              <w:t>5.5.</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Dimensión Cultural</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_Toc26226466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18</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3"/>
            <w:tabs>
              <w:tab w:val="left" w:pos="1320"/>
              <w:tab w:val="right" w:leader="dot" w:pos="9016"/>
            </w:tabs>
            <w:rPr>
              <w:rFonts w:ascii="Times New Roman" w:hAnsi="Times New Roman" w:cs="Times New Roman"/>
              <w:noProof/>
              <w:sz w:val="24"/>
              <w:szCs w:val="24"/>
              <w:lang w:val="es-CO" w:eastAsia="es-CO"/>
            </w:rPr>
          </w:pPr>
          <w:hyperlink w:anchor="_Toc26226467" w:history="1">
            <w:r w:rsidR="0082700C" w:rsidRPr="00596BDD">
              <w:rPr>
                <w:rStyle w:val="Hipervnculo"/>
                <w:rFonts w:ascii="Times New Roman" w:hAnsi="Times New Roman" w:cs="Times New Roman"/>
                <w:noProof/>
                <w:sz w:val="24"/>
                <w:szCs w:val="24"/>
              </w:rPr>
              <w:t>5.5.1.</w:t>
            </w:r>
            <w:r w:rsidR="0082700C" w:rsidRPr="00596BDD">
              <w:rPr>
                <w:rFonts w:ascii="Times New Roman" w:hAnsi="Times New Roman" w:cs="Times New Roman"/>
                <w:noProof/>
                <w:sz w:val="24"/>
                <w:szCs w:val="24"/>
                <w:lang w:val="es-CO" w:eastAsia="es-CO"/>
              </w:rPr>
              <w:tab/>
            </w:r>
            <w:r w:rsidR="0082700C" w:rsidRPr="00596BDD">
              <w:rPr>
                <w:rStyle w:val="Hipervnculo"/>
                <w:rFonts w:ascii="Times New Roman" w:hAnsi="Times New Roman" w:cs="Times New Roman"/>
                <w:noProof/>
                <w:sz w:val="24"/>
                <w:szCs w:val="24"/>
              </w:rPr>
              <w:t>Sueños colectivos y acciones concretas 2019</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_Toc26226467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18</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6468" w:history="1">
            <w:r w:rsidR="0082700C" w:rsidRPr="00596BDD">
              <w:rPr>
                <w:rStyle w:val="Hipervnculo"/>
                <w:rFonts w:ascii="Times New Roman" w:hAnsi="Times New Roman" w:cs="Times New Roman"/>
                <w:noProof/>
                <w:sz w:val="24"/>
                <w:szCs w:val="24"/>
              </w:rPr>
              <w:t>5.6.</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Dimensión Ambiental</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_Toc26226468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18</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3"/>
            <w:tabs>
              <w:tab w:val="left" w:pos="1320"/>
              <w:tab w:val="right" w:leader="dot" w:pos="9016"/>
            </w:tabs>
            <w:rPr>
              <w:rFonts w:ascii="Times New Roman" w:hAnsi="Times New Roman" w:cs="Times New Roman"/>
              <w:noProof/>
              <w:sz w:val="24"/>
              <w:szCs w:val="24"/>
              <w:lang w:val="es-CO" w:eastAsia="es-CO"/>
            </w:rPr>
          </w:pPr>
          <w:hyperlink w:anchor="_Toc26226469" w:history="1">
            <w:r w:rsidR="0082700C" w:rsidRPr="00596BDD">
              <w:rPr>
                <w:rStyle w:val="Hipervnculo"/>
                <w:rFonts w:ascii="Times New Roman" w:hAnsi="Times New Roman" w:cs="Times New Roman"/>
                <w:noProof/>
                <w:sz w:val="24"/>
                <w:szCs w:val="24"/>
              </w:rPr>
              <w:t>5.6.1.</w:t>
            </w:r>
            <w:r w:rsidR="0082700C" w:rsidRPr="00596BDD">
              <w:rPr>
                <w:rFonts w:ascii="Times New Roman" w:hAnsi="Times New Roman" w:cs="Times New Roman"/>
                <w:noProof/>
                <w:sz w:val="24"/>
                <w:szCs w:val="24"/>
                <w:lang w:val="es-CO" w:eastAsia="es-CO"/>
              </w:rPr>
              <w:tab/>
            </w:r>
            <w:r w:rsidR="0082700C" w:rsidRPr="00596BDD">
              <w:rPr>
                <w:rStyle w:val="Hipervnculo"/>
                <w:rFonts w:ascii="Times New Roman" w:hAnsi="Times New Roman" w:cs="Times New Roman"/>
                <w:noProof/>
                <w:sz w:val="24"/>
                <w:szCs w:val="24"/>
              </w:rPr>
              <w:t>Sueños colectivos y acciones concretas</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_Toc26226469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18</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6470" w:history="1">
            <w:r w:rsidR="0082700C" w:rsidRPr="00596BDD">
              <w:rPr>
                <w:rStyle w:val="Hipervnculo"/>
                <w:rFonts w:ascii="Times New Roman" w:hAnsi="Times New Roman" w:cs="Times New Roman"/>
                <w:noProof/>
                <w:sz w:val="24"/>
                <w:szCs w:val="24"/>
              </w:rPr>
              <w:t>6.</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hAnsi="Times New Roman" w:cs="Times New Roman"/>
                <w:noProof/>
                <w:sz w:val="24"/>
                <w:szCs w:val="24"/>
              </w:rPr>
              <w:t>REFLEXIONES</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_Toc26226470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19</w:t>
            </w:r>
            <w:r w:rsidR="0082700C" w:rsidRPr="00596BDD">
              <w:rPr>
                <w:rFonts w:ascii="Times New Roman" w:hAnsi="Times New Roman" w:cs="Times New Roman"/>
                <w:noProof/>
                <w:webHidden/>
                <w:sz w:val="24"/>
                <w:szCs w:val="24"/>
              </w:rPr>
              <w:fldChar w:fldCharType="end"/>
            </w:r>
          </w:hyperlink>
        </w:p>
        <w:p w:rsidR="0082700C" w:rsidRPr="00596BDD" w:rsidRDefault="001E57F1" w:rsidP="0082700C">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6471" w:history="1">
            <w:r w:rsidR="0082700C" w:rsidRPr="00596BDD">
              <w:rPr>
                <w:rStyle w:val="Hipervnculo"/>
                <w:rFonts w:ascii="Times New Roman" w:eastAsia="Times New Roman" w:hAnsi="Times New Roman" w:cs="Times New Roman"/>
                <w:noProof/>
                <w:sz w:val="24"/>
                <w:szCs w:val="24"/>
              </w:rPr>
              <w:t>7.</w:t>
            </w:r>
            <w:r w:rsidR="0082700C" w:rsidRPr="00596BDD">
              <w:rPr>
                <w:rFonts w:ascii="Times New Roman" w:eastAsiaTheme="minorEastAsia" w:hAnsi="Times New Roman" w:cs="Times New Roman"/>
                <w:noProof/>
                <w:sz w:val="24"/>
                <w:szCs w:val="24"/>
                <w:lang w:eastAsia="es-CO"/>
              </w:rPr>
              <w:tab/>
            </w:r>
            <w:r w:rsidR="0082700C" w:rsidRPr="00596BDD">
              <w:rPr>
                <w:rStyle w:val="Hipervnculo"/>
                <w:rFonts w:ascii="Times New Roman" w:eastAsia="Times New Roman" w:hAnsi="Times New Roman" w:cs="Times New Roman"/>
                <w:noProof/>
                <w:sz w:val="24"/>
                <w:szCs w:val="24"/>
              </w:rPr>
              <w:t>REFERENCIAS BIBLIOGRÁFICAS:</w:t>
            </w:r>
            <w:r w:rsidR="0082700C" w:rsidRPr="00596BDD">
              <w:rPr>
                <w:rFonts w:ascii="Times New Roman" w:hAnsi="Times New Roman" w:cs="Times New Roman"/>
                <w:noProof/>
                <w:webHidden/>
                <w:sz w:val="24"/>
                <w:szCs w:val="24"/>
              </w:rPr>
              <w:tab/>
            </w:r>
            <w:r w:rsidR="0082700C" w:rsidRPr="00596BDD">
              <w:rPr>
                <w:rFonts w:ascii="Times New Roman" w:hAnsi="Times New Roman" w:cs="Times New Roman"/>
                <w:noProof/>
                <w:webHidden/>
                <w:sz w:val="24"/>
                <w:szCs w:val="24"/>
              </w:rPr>
              <w:fldChar w:fldCharType="begin"/>
            </w:r>
            <w:r w:rsidR="0082700C" w:rsidRPr="00596BDD">
              <w:rPr>
                <w:rFonts w:ascii="Times New Roman" w:hAnsi="Times New Roman" w:cs="Times New Roman"/>
                <w:noProof/>
                <w:webHidden/>
                <w:sz w:val="24"/>
                <w:szCs w:val="24"/>
              </w:rPr>
              <w:instrText xml:space="preserve"> PAGEREF _Toc26226471 \h </w:instrText>
            </w:r>
            <w:r w:rsidR="0082700C" w:rsidRPr="00596BDD">
              <w:rPr>
                <w:rFonts w:ascii="Times New Roman" w:hAnsi="Times New Roman" w:cs="Times New Roman"/>
                <w:noProof/>
                <w:webHidden/>
                <w:sz w:val="24"/>
                <w:szCs w:val="24"/>
              </w:rPr>
            </w:r>
            <w:r w:rsidR="0082700C" w:rsidRPr="00596BDD">
              <w:rPr>
                <w:rFonts w:ascii="Times New Roman" w:hAnsi="Times New Roman" w:cs="Times New Roman"/>
                <w:noProof/>
                <w:webHidden/>
                <w:sz w:val="24"/>
                <w:szCs w:val="24"/>
              </w:rPr>
              <w:fldChar w:fldCharType="separate"/>
            </w:r>
            <w:r w:rsidR="0082700C" w:rsidRPr="00596BDD">
              <w:rPr>
                <w:rFonts w:ascii="Times New Roman" w:hAnsi="Times New Roman" w:cs="Times New Roman"/>
                <w:noProof/>
                <w:webHidden/>
                <w:sz w:val="24"/>
                <w:szCs w:val="24"/>
              </w:rPr>
              <w:t>19</w:t>
            </w:r>
            <w:r w:rsidR="0082700C" w:rsidRPr="00596BDD">
              <w:rPr>
                <w:rFonts w:ascii="Times New Roman" w:hAnsi="Times New Roman" w:cs="Times New Roman"/>
                <w:noProof/>
                <w:webHidden/>
                <w:sz w:val="24"/>
                <w:szCs w:val="24"/>
              </w:rPr>
              <w:fldChar w:fldCharType="end"/>
            </w:r>
          </w:hyperlink>
        </w:p>
        <w:p w:rsidR="0082700C" w:rsidRPr="00593268" w:rsidRDefault="0082700C" w:rsidP="0082700C">
          <w:pPr>
            <w:spacing w:after="0"/>
            <w:rPr>
              <w:rFonts w:ascii="Times New Roman" w:hAnsi="Times New Roman" w:cs="Times New Roman"/>
              <w:b/>
              <w:bCs/>
              <w:sz w:val="24"/>
              <w:szCs w:val="24"/>
              <w:lang w:val="es-ES"/>
            </w:rPr>
          </w:pPr>
          <w:r w:rsidRPr="00596BDD">
            <w:rPr>
              <w:rFonts w:ascii="Times New Roman" w:hAnsi="Times New Roman" w:cs="Times New Roman"/>
              <w:b/>
              <w:bCs/>
              <w:sz w:val="24"/>
              <w:szCs w:val="24"/>
              <w:lang w:val="es-ES"/>
            </w:rPr>
            <w:fldChar w:fldCharType="end"/>
          </w:r>
        </w:p>
      </w:sdtContent>
    </w:sdt>
    <w:p w:rsidR="0082700C" w:rsidRPr="00593268" w:rsidRDefault="0082700C" w:rsidP="0082700C">
      <w:pPr>
        <w:spacing w:after="0"/>
        <w:jc w:val="center"/>
        <w:rPr>
          <w:rFonts w:ascii="Times New Roman" w:hAnsi="Times New Roman" w:cs="Times New Roman"/>
          <w:b/>
          <w:bCs/>
          <w:sz w:val="24"/>
          <w:szCs w:val="24"/>
          <w:lang w:val="es-ES"/>
        </w:rPr>
      </w:pPr>
    </w:p>
    <w:p w:rsidR="0082700C" w:rsidRPr="00593268" w:rsidRDefault="0082700C" w:rsidP="0082700C">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Tablas</w:t>
      </w:r>
    </w:p>
    <w:p w:rsidR="0082700C" w:rsidRPr="00593268" w:rsidRDefault="0082700C" w:rsidP="0082700C">
      <w:pPr>
        <w:spacing w:after="0"/>
        <w:jc w:val="center"/>
        <w:rPr>
          <w:rFonts w:ascii="Times New Roman" w:hAnsi="Times New Roman" w:cs="Times New Roman"/>
          <w:b/>
          <w:bCs/>
          <w:sz w:val="24"/>
          <w:szCs w:val="24"/>
          <w:lang w:val="es-ES"/>
        </w:rPr>
      </w:pPr>
    </w:p>
    <w:p w:rsidR="0082700C" w:rsidRPr="00593268" w:rsidRDefault="0082700C" w:rsidP="0082700C">
      <w:pPr>
        <w:spacing w:after="0"/>
        <w:jc w:val="center"/>
        <w:rPr>
          <w:rFonts w:ascii="Times New Roman" w:hAnsi="Times New Roman" w:cs="Times New Roman"/>
          <w:b/>
          <w:bCs/>
          <w:sz w:val="24"/>
          <w:szCs w:val="24"/>
          <w:lang w:val="es-ES"/>
        </w:rPr>
      </w:pPr>
    </w:p>
    <w:p w:rsidR="0082700C" w:rsidRPr="00593268" w:rsidRDefault="0082700C" w:rsidP="0082700C">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82700C" w:rsidRPr="00593268" w:rsidRDefault="0082700C" w:rsidP="0082700C">
      <w:pPr>
        <w:spacing w:after="0"/>
        <w:jc w:val="center"/>
        <w:rPr>
          <w:rFonts w:ascii="Times New Roman" w:hAnsi="Times New Roman" w:cs="Times New Roman"/>
          <w:bCs/>
          <w:sz w:val="24"/>
          <w:szCs w:val="24"/>
          <w:lang w:val="es-ES"/>
        </w:rPr>
      </w:pPr>
    </w:p>
    <w:p w:rsidR="0082700C" w:rsidRPr="00593268" w:rsidRDefault="0082700C" w:rsidP="0082700C">
      <w:pPr>
        <w:spacing w:after="0"/>
        <w:jc w:val="both"/>
        <w:rPr>
          <w:rFonts w:ascii="Times New Roman" w:hAnsi="Times New Roman" w:cs="Times New Roman"/>
          <w:noProof/>
          <w:sz w:val="24"/>
          <w:szCs w:val="24"/>
        </w:rPr>
      </w:pPr>
      <w:r w:rsidRPr="00593268">
        <w:rPr>
          <w:rFonts w:ascii="Times New Roman" w:hAnsi="Times New Roman" w:cs="Times New Roman"/>
          <w:bCs/>
          <w:sz w:val="24"/>
          <w:szCs w:val="24"/>
          <w:lang w:val="es-ES"/>
        </w:rPr>
        <w:fldChar w:fldCharType="begin"/>
      </w:r>
      <w:r w:rsidRPr="00593268">
        <w:rPr>
          <w:rFonts w:ascii="Times New Roman" w:hAnsi="Times New Roman" w:cs="Times New Roman"/>
          <w:bCs/>
          <w:sz w:val="24"/>
          <w:szCs w:val="24"/>
          <w:lang w:val="es-ES"/>
        </w:rPr>
        <w:instrText xml:space="preserve"> TOC \h \z \c "Tabla" </w:instrText>
      </w:r>
      <w:r w:rsidRPr="00593268">
        <w:rPr>
          <w:rFonts w:ascii="Times New Roman" w:hAnsi="Times New Roman" w:cs="Times New Roman"/>
          <w:bCs/>
          <w:sz w:val="24"/>
          <w:szCs w:val="24"/>
          <w:lang w:val="es-ES"/>
        </w:rPr>
        <w:fldChar w:fldCharType="separate"/>
      </w:r>
      <w:hyperlink w:anchor="_Toc18485128" w:history="1">
        <w:r w:rsidRPr="00593268">
          <w:rPr>
            <w:rStyle w:val="Hipervnculo"/>
            <w:rFonts w:ascii="Times New Roman" w:hAnsi="Times New Roman" w:cs="Times New Roman"/>
            <w:noProof/>
            <w:sz w:val="24"/>
            <w:szCs w:val="24"/>
          </w:rPr>
          <w:t xml:space="preserve">Tabla 1. </w:t>
        </w:r>
        <w:r w:rsidRPr="00593268">
          <w:rPr>
            <w:rFonts w:ascii="Times New Roman" w:hAnsi="Times New Roman" w:cs="Times New Roman"/>
            <w:color w:val="000000" w:themeColor="text1"/>
            <w:sz w:val="24"/>
            <w:szCs w:val="24"/>
          </w:rPr>
          <w:t xml:space="preserve">Características generales de la dimensión política del Corregimiento de </w:t>
        </w:r>
        <w:r>
          <w:rPr>
            <w:rFonts w:ascii="Times New Roman" w:hAnsi="Times New Roman" w:cs="Times New Roman"/>
            <w:color w:val="000000" w:themeColor="text1"/>
            <w:sz w:val="24"/>
            <w:szCs w:val="24"/>
          </w:rPr>
          <w:t>El Socorro</w:t>
        </w:r>
        <w:r w:rsidRPr="00593268">
          <w:rPr>
            <w:rFonts w:ascii="Times New Roman" w:hAnsi="Times New Roman" w:cs="Times New Roman"/>
            <w:color w:val="000000" w:themeColor="text1"/>
            <w:sz w:val="24"/>
            <w:szCs w:val="24"/>
          </w:rPr>
          <w:t xml:space="preserve"> en Pasto</w:t>
        </w:r>
      </w:hyperlink>
      <w:r w:rsidRPr="00593268">
        <w:rPr>
          <w:rFonts w:ascii="Times New Roman" w:hAnsi="Times New Roman" w:cs="Times New Roman"/>
          <w:noProof/>
          <w:sz w:val="24"/>
          <w:szCs w:val="24"/>
        </w:rPr>
        <w:t xml:space="preserve">   …………………………………………………………………………………….1</w:t>
      </w:r>
      <w:r>
        <w:rPr>
          <w:rFonts w:ascii="Times New Roman" w:hAnsi="Times New Roman" w:cs="Times New Roman"/>
          <w:noProof/>
          <w:sz w:val="24"/>
          <w:szCs w:val="24"/>
        </w:rPr>
        <w:t>1</w:t>
      </w:r>
    </w:p>
    <w:p w:rsidR="0082700C" w:rsidRPr="00593268" w:rsidRDefault="001E57F1" w:rsidP="0082700C">
      <w:pPr>
        <w:pStyle w:val="Tabladeilustraciones"/>
        <w:tabs>
          <w:tab w:val="right" w:leader="dot" w:pos="8494"/>
        </w:tabs>
        <w:rPr>
          <w:rFonts w:ascii="Times New Roman" w:hAnsi="Times New Roman" w:cs="Times New Roman"/>
          <w:noProof/>
          <w:sz w:val="24"/>
          <w:szCs w:val="24"/>
        </w:rPr>
      </w:pPr>
      <w:hyperlink w:anchor="_Toc18485129" w:history="1">
        <w:r w:rsidR="0082700C" w:rsidRPr="00593268">
          <w:rPr>
            <w:rStyle w:val="Hipervnculo"/>
            <w:rFonts w:ascii="Times New Roman" w:hAnsi="Times New Roman" w:cs="Times New Roman"/>
            <w:noProof/>
            <w:sz w:val="24"/>
            <w:szCs w:val="24"/>
          </w:rPr>
          <w:t xml:space="preserve">Tabla 2. Características generales de la dimensión social del Corregimiento de </w:t>
        </w:r>
        <w:r w:rsidR="0082700C">
          <w:rPr>
            <w:rStyle w:val="Hipervnculo"/>
            <w:rFonts w:ascii="Times New Roman" w:hAnsi="Times New Roman" w:cs="Times New Roman"/>
            <w:noProof/>
            <w:sz w:val="24"/>
            <w:szCs w:val="24"/>
          </w:rPr>
          <w:t>El Socorro</w:t>
        </w:r>
        <w:r w:rsidR="0082700C" w:rsidRPr="00593268">
          <w:rPr>
            <w:rStyle w:val="Hipervnculo"/>
            <w:rFonts w:ascii="Times New Roman" w:hAnsi="Times New Roman" w:cs="Times New Roman"/>
            <w:noProof/>
            <w:sz w:val="24"/>
            <w:szCs w:val="24"/>
          </w:rPr>
          <w:t xml:space="preserve"> en Pasto.</w:t>
        </w:r>
        <w:r w:rsidR="0082700C" w:rsidRPr="00593268">
          <w:rPr>
            <w:rFonts w:ascii="Times New Roman" w:hAnsi="Times New Roman" w:cs="Times New Roman"/>
            <w:noProof/>
            <w:webHidden/>
            <w:sz w:val="24"/>
            <w:szCs w:val="24"/>
          </w:rPr>
          <w:tab/>
          <w:t>…………………………………………………………………………………………</w:t>
        </w:r>
        <w:r w:rsidR="0082700C" w:rsidRPr="00593268">
          <w:rPr>
            <w:rFonts w:ascii="Times New Roman" w:hAnsi="Times New Roman" w:cs="Times New Roman"/>
            <w:noProof/>
            <w:webHidden/>
            <w:sz w:val="24"/>
            <w:szCs w:val="24"/>
          </w:rPr>
          <w:fldChar w:fldCharType="begin"/>
        </w:r>
        <w:r w:rsidR="0082700C" w:rsidRPr="00593268">
          <w:rPr>
            <w:rFonts w:ascii="Times New Roman" w:hAnsi="Times New Roman" w:cs="Times New Roman"/>
            <w:noProof/>
            <w:webHidden/>
            <w:sz w:val="24"/>
            <w:szCs w:val="24"/>
          </w:rPr>
          <w:instrText xml:space="preserve"> PAGEREF _Toc18485129 \h </w:instrText>
        </w:r>
        <w:r w:rsidR="0082700C" w:rsidRPr="00593268">
          <w:rPr>
            <w:rFonts w:ascii="Times New Roman" w:hAnsi="Times New Roman" w:cs="Times New Roman"/>
            <w:noProof/>
            <w:webHidden/>
            <w:sz w:val="24"/>
            <w:szCs w:val="24"/>
          </w:rPr>
        </w:r>
        <w:r w:rsidR="0082700C" w:rsidRPr="00593268">
          <w:rPr>
            <w:rFonts w:ascii="Times New Roman" w:hAnsi="Times New Roman" w:cs="Times New Roman"/>
            <w:noProof/>
            <w:webHidden/>
            <w:sz w:val="24"/>
            <w:szCs w:val="24"/>
          </w:rPr>
          <w:fldChar w:fldCharType="separate"/>
        </w:r>
        <w:r w:rsidR="0082700C" w:rsidRPr="00593268">
          <w:rPr>
            <w:rFonts w:ascii="Times New Roman" w:hAnsi="Times New Roman" w:cs="Times New Roman"/>
            <w:noProof/>
            <w:webHidden/>
            <w:sz w:val="24"/>
            <w:szCs w:val="24"/>
          </w:rPr>
          <w:t>1</w:t>
        </w:r>
        <w:r w:rsidR="0082700C" w:rsidRPr="00593268">
          <w:rPr>
            <w:rFonts w:ascii="Times New Roman" w:hAnsi="Times New Roman" w:cs="Times New Roman"/>
            <w:noProof/>
            <w:webHidden/>
            <w:sz w:val="24"/>
            <w:szCs w:val="24"/>
          </w:rPr>
          <w:fldChar w:fldCharType="end"/>
        </w:r>
      </w:hyperlink>
      <w:r w:rsidR="0082700C">
        <w:rPr>
          <w:rFonts w:ascii="Times New Roman" w:hAnsi="Times New Roman" w:cs="Times New Roman"/>
          <w:noProof/>
          <w:sz w:val="24"/>
          <w:szCs w:val="24"/>
        </w:rPr>
        <w:t>2</w:t>
      </w:r>
    </w:p>
    <w:p w:rsidR="0082700C" w:rsidRPr="00593268" w:rsidRDefault="001E57F1" w:rsidP="0082700C">
      <w:pPr>
        <w:pStyle w:val="Tabladeilustraciones"/>
        <w:tabs>
          <w:tab w:val="right" w:leader="dot" w:pos="8494"/>
        </w:tabs>
        <w:rPr>
          <w:rFonts w:ascii="Times New Roman" w:hAnsi="Times New Roman" w:cs="Times New Roman"/>
          <w:noProof/>
          <w:sz w:val="24"/>
          <w:szCs w:val="24"/>
        </w:rPr>
      </w:pPr>
      <w:hyperlink w:anchor="_Toc18485130" w:history="1">
        <w:r w:rsidR="0082700C" w:rsidRPr="00593268">
          <w:rPr>
            <w:rStyle w:val="Hipervnculo"/>
            <w:rFonts w:ascii="Times New Roman" w:hAnsi="Times New Roman" w:cs="Times New Roman"/>
            <w:noProof/>
            <w:sz w:val="24"/>
            <w:szCs w:val="24"/>
          </w:rPr>
          <w:t xml:space="preserve">Tabla 3. Características generales de la dimensión económica del Corregimiento de </w:t>
        </w:r>
        <w:r w:rsidR="0082700C">
          <w:rPr>
            <w:rStyle w:val="Hipervnculo"/>
            <w:rFonts w:ascii="Times New Roman" w:hAnsi="Times New Roman" w:cs="Times New Roman"/>
            <w:noProof/>
            <w:sz w:val="24"/>
            <w:szCs w:val="24"/>
          </w:rPr>
          <w:t>El Socorro</w:t>
        </w:r>
        <w:r w:rsidR="0082700C" w:rsidRPr="00593268">
          <w:rPr>
            <w:rStyle w:val="Hipervnculo"/>
            <w:rFonts w:ascii="Times New Roman" w:hAnsi="Times New Roman" w:cs="Times New Roman"/>
            <w:noProof/>
            <w:sz w:val="24"/>
            <w:szCs w:val="24"/>
          </w:rPr>
          <w:t xml:space="preserve"> en Pasto.</w:t>
        </w:r>
        <w:r w:rsidR="0082700C" w:rsidRPr="00593268">
          <w:rPr>
            <w:rFonts w:ascii="Times New Roman" w:hAnsi="Times New Roman" w:cs="Times New Roman"/>
            <w:noProof/>
            <w:webHidden/>
            <w:sz w:val="24"/>
            <w:szCs w:val="24"/>
          </w:rPr>
          <w:tab/>
          <w:t>………………………………………………………………………</w:t>
        </w:r>
        <w:r w:rsidR="0082700C">
          <w:rPr>
            <w:rFonts w:ascii="Times New Roman" w:hAnsi="Times New Roman" w:cs="Times New Roman"/>
            <w:noProof/>
            <w:webHidden/>
            <w:sz w:val="24"/>
            <w:szCs w:val="24"/>
          </w:rPr>
          <w:t>…..</w:t>
        </w:r>
        <w:r w:rsidR="0082700C" w:rsidRPr="00593268">
          <w:rPr>
            <w:rFonts w:ascii="Times New Roman" w:hAnsi="Times New Roman" w:cs="Times New Roman"/>
            <w:noProof/>
            <w:webHidden/>
            <w:sz w:val="24"/>
            <w:szCs w:val="24"/>
          </w:rPr>
          <w:t>…</w:t>
        </w:r>
        <w:r w:rsidR="0082700C" w:rsidRPr="00593268">
          <w:rPr>
            <w:rFonts w:ascii="Times New Roman" w:hAnsi="Times New Roman" w:cs="Times New Roman"/>
            <w:noProof/>
            <w:webHidden/>
            <w:sz w:val="24"/>
            <w:szCs w:val="24"/>
          </w:rPr>
          <w:fldChar w:fldCharType="begin"/>
        </w:r>
        <w:r w:rsidR="0082700C" w:rsidRPr="00593268">
          <w:rPr>
            <w:rFonts w:ascii="Times New Roman" w:hAnsi="Times New Roman" w:cs="Times New Roman"/>
            <w:noProof/>
            <w:webHidden/>
            <w:sz w:val="24"/>
            <w:szCs w:val="24"/>
          </w:rPr>
          <w:instrText xml:space="preserve"> PAGEREF _Toc18485130 \h </w:instrText>
        </w:r>
        <w:r w:rsidR="0082700C" w:rsidRPr="00593268">
          <w:rPr>
            <w:rFonts w:ascii="Times New Roman" w:hAnsi="Times New Roman" w:cs="Times New Roman"/>
            <w:noProof/>
            <w:webHidden/>
            <w:sz w:val="24"/>
            <w:szCs w:val="24"/>
          </w:rPr>
        </w:r>
        <w:r w:rsidR="0082700C" w:rsidRPr="00593268">
          <w:rPr>
            <w:rFonts w:ascii="Times New Roman" w:hAnsi="Times New Roman" w:cs="Times New Roman"/>
            <w:noProof/>
            <w:webHidden/>
            <w:sz w:val="24"/>
            <w:szCs w:val="24"/>
          </w:rPr>
          <w:fldChar w:fldCharType="separate"/>
        </w:r>
        <w:r w:rsidR="0082700C" w:rsidRPr="00593268">
          <w:rPr>
            <w:rFonts w:ascii="Times New Roman" w:hAnsi="Times New Roman" w:cs="Times New Roman"/>
            <w:noProof/>
            <w:webHidden/>
            <w:sz w:val="24"/>
            <w:szCs w:val="24"/>
          </w:rPr>
          <w:t>1</w:t>
        </w:r>
        <w:r w:rsidR="0082700C" w:rsidRPr="00593268">
          <w:rPr>
            <w:rFonts w:ascii="Times New Roman" w:hAnsi="Times New Roman" w:cs="Times New Roman"/>
            <w:noProof/>
            <w:webHidden/>
            <w:sz w:val="24"/>
            <w:szCs w:val="24"/>
          </w:rPr>
          <w:fldChar w:fldCharType="end"/>
        </w:r>
      </w:hyperlink>
      <w:r w:rsidR="0082700C">
        <w:rPr>
          <w:rFonts w:ascii="Times New Roman" w:hAnsi="Times New Roman" w:cs="Times New Roman"/>
          <w:noProof/>
          <w:sz w:val="24"/>
          <w:szCs w:val="24"/>
        </w:rPr>
        <w:t>3</w:t>
      </w:r>
    </w:p>
    <w:p w:rsidR="0082700C" w:rsidRPr="00593268" w:rsidRDefault="001E57F1" w:rsidP="0082700C">
      <w:pPr>
        <w:pStyle w:val="Tabladeilustraciones"/>
        <w:tabs>
          <w:tab w:val="right" w:leader="dot" w:pos="8494"/>
        </w:tabs>
        <w:rPr>
          <w:rFonts w:ascii="Times New Roman" w:hAnsi="Times New Roman" w:cs="Times New Roman"/>
          <w:noProof/>
          <w:sz w:val="24"/>
          <w:szCs w:val="24"/>
        </w:rPr>
      </w:pPr>
      <w:hyperlink w:anchor="_Toc18485131" w:history="1">
        <w:r w:rsidR="0082700C" w:rsidRPr="00593268">
          <w:rPr>
            <w:rStyle w:val="Hipervnculo"/>
            <w:rFonts w:ascii="Times New Roman" w:hAnsi="Times New Roman" w:cs="Times New Roman"/>
            <w:noProof/>
            <w:sz w:val="24"/>
            <w:szCs w:val="24"/>
          </w:rPr>
          <w:t xml:space="preserve">Tabla 4. Características generales de la dimensión cultural del Corregimiento de </w:t>
        </w:r>
        <w:r w:rsidR="0082700C">
          <w:rPr>
            <w:rStyle w:val="Hipervnculo"/>
            <w:rFonts w:ascii="Times New Roman" w:hAnsi="Times New Roman" w:cs="Times New Roman"/>
            <w:noProof/>
            <w:sz w:val="24"/>
            <w:szCs w:val="24"/>
          </w:rPr>
          <w:t>El Socorro</w:t>
        </w:r>
        <w:r w:rsidR="0082700C" w:rsidRPr="00593268">
          <w:rPr>
            <w:rStyle w:val="Hipervnculo"/>
            <w:rFonts w:ascii="Times New Roman" w:hAnsi="Times New Roman" w:cs="Times New Roman"/>
            <w:noProof/>
            <w:sz w:val="24"/>
            <w:szCs w:val="24"/>
          </w:rPr>
          <w:t xml:space="preserve"> en Pasto</w:t>
        </w:r>
        <w:r w:rsidR="0082700C" w:rsidRPr="00593268">
          <w:rPr>
            <w:rFonts w:ascii="Times New Roman" w:hAnsi="Times New Roman" w:cs="Times New Roman"/>
            <w:noProof/>
            <w:webHidden/>
            <w:sz w:val="24"/>
            <w:szCs w:val="24"/>
          </w:rPr>
          <w:tab/>
          <w:t>………………………………………………………………………………………</w:t>
        </w:r>
        <w:r w:rsidR="0082700C" w:rsidRPr="00593268">
          <w:rPr>
            <w:rFonts w:ascii="Times New Roman" w:hAnsi="Times New Roman" w:cs="Times New Roman"/>
            <w:noProof/>
            <w:webHidden/>
            <w:sz w:val="24"/>
            <w:szCs w:val="24"/>
          </w:rPr>
          <w:fldChar w:fldCharType="begin"/>
        </w:r>
        <w:r w:rsidR="0082700C" w:rsidRPr="00593268">
          <w:rPr>
            <w:rFonts w:ascii="Times New Roman" w:hAnsi="Times New Roman" w:cs="Times New Roman"/>
            <w:noProof/>
            <w:webHidden/>
            <w:sz w:val="24"/>
            <w:szCs w:val="24"/>
          </w:rPr>
          <w:instrText xml:space="preserve"> PAGEREF _Toc18485131 \h </w:instrText>
        </w:r>
        <w:r w:rsidR="0082700C" w:rsidRPr="00593268">
          <w:rPr>
            <w:rFonts w:ascii="Times New Roman" w:hAnsi="Times New Roman" w:cs="Times New Roman"/>
            <w:noProof/>
            <w:webHidden/>
            <w:sz w:val="24"/>
            <w:szCs w:val="24"/>
          </w:rPr>
        </w:r>
        <w:r w:rsidR="0082700C" w:rsidRPr="00593268">
          <w:rPr>
            <w:rFonts w:ascii="Times New Roman" w:hAnsi="Times New Roman" w:cs="Times New Roman"/>
            <w:noProof/>
            <w:webHidden/>
            <w:sz w:val="24"/>
            <w:szCs w:val="24"/>
          </w:rPr>
          <w:fldChar w:fldCharType="separate"/>
        </w:r>
        <w:r w:rsidR="0082700C" w:rsidRPr="00593268">
          <w:rPr>
            <w:rFonts w:ascii="Times New Roman" w:hAnsi="Times New Roman" w:cs="Times New Roman"/>
            <w:noProof/>
            <w:webHidden/>
            <w:sz w:val="24"/>
            <w:szCs w:val="24"/>
          </w:rPr>
          <w:t>1</w:t>
        </w:r>
        <w:r w:rsidR="0082700C" w:rsidRPr="00593268">
          <w:rPr>
            <w:rFonts w:ascii="Times New Roman" w:hAnsi="Times New Roman" w:cs="Times New Roman"/>
            <w:noProof/>
            <w:webHidden/>
            <w:sz w:val="24"/>
            <w:szCs w:val="24"/>
          </w:rPr>
          <w:fldChar w:fldCharType="end"/>
        </w:r>
      </w:hyperlink>
      <w:r w:rsidR="0082700C">
        <w:rPr>
          <w:rFonts w:ascii="Times New Roman" w:hAnsi="Times New Roman" w:cs="Times New Roman"/>
          <w:noProof/>
          <w:sz w:val="24"/>
          <w:szCs w:val="24"/>
        </w:rPr>
        <w:t>5</w:t>
      </w:r>
    </w:p>
    <w:p w:rsidR="0082700C" w:rsidRPr="00593268" w:rsidRDefault="001E57F1" w:rsidP="0082700C">
      <w:pPr>
        <w:pStyle w:val="Tabladeilustraciones"/>
        <w:tabs>
          <w:tab w:val="right" w:leader="dot" w:pos="8494"/>
        </w:tabs>
        <w:rPr>
          <w:rFonts w:ascii="Times New Roman" w:hAnsi="Times New Roman" w:cs="Times New Roman"/>
          <w:noProof/>
          <w:sz w:val="24"/>
          <w:szCs w:val="24"/>
        </w:rPr>
      </w:pPr>
      <w:hyperlink w:anchor="_Toc18485132" w:history="1">
        <w:r w:rsidR="0082700C" w:rsidRPr="00593268">
          <w:rPr>
            <w:rStyle w:val="Hipervnculo"/>
            <w:rFonts w:ascii="Times New Roman" w:hAnsi="Times New Roman" w:cs="Times New Roman"/>
            <w:noProof/>
            <w:sz w:val="24"/>
            <w:szCs w:val="24"/>
          </w:rPr>
          <w:t xml:space="preserve">Tabla 5. Características generales de la dimensión ambiental del Corregimiento de </w:t>
        </w:r>
        <w:r w:rsidR="0082700C">
          <w:rPr>
            <w:rStyle w:val="Hipervnculo"/>
            <w:rFonts w:ascii="Times New Roman" w:hAnsi="Times New Roman" w:cs="Times New Roman"/>
            <w:noProof/>
            <w:sz w:val="24"/>
            <w:szCs w:val="24"/>
          </w:rPr>
          <w:t>El Socorro</w:t>
        </w:r>
        <w:r w:rsidR="0082700C" w:rsidRPr="00593268">
          <w:rPr>
            <w:rStyle w:val="Hipervnculo"/>
            <w:rFonts w:ascii="Times New Roman" w:hAnsi="Times New Roman" w:cs="Times New Roman"/>
            <w:noProof/>
            <w:sz w:val="24"/>
            <w:szCs w:val="24"/>
          </w:rPr>
          <w:t xml:space="preserve"> en Pasto</w:t>
        </w:r>
        <w:r w:rsidR="0082700C" w:rsidRPr="00593268">
          <w:rPr>
            <w:rFonts w:ascii="Times New Roman" w:hAnsi="Times New Roman" w:cs="Times New Roman"/>
            <w:noProof/>
            <w:webHidden/>
            <w:sz w:val="24"/>
            <w:szCs w:val="24"/>
          </w:rPr>
          <w:tab/>
        </w:r>
        <w:r w:rsidR="0082700C" w:rsidRPr="00593268">
          <w:rPr>
            <w:rFonts w:ascii="Times New Roman" w:hAnsi="Times New Roman" w:cs="Times New Roman"/>
            <w:noProof/>
            <w:webHidden/>
            <w:sz w:val="24"/>
            <w:szCs w:val="24"/>
          </w:rPr>
          <w:fldChar w:fldCharType="begin"/>
        </w:r>
        <w:r w:rsidR="0082700C" w:rsidRPr="00593268">
          <w:rPr>
            <w:rFonts w:ascii="Times New Roman" w:hAnsi="Times New Roman" w:cs="Times New Roman"/>
            <w:noProof/>
            <w:webHidden/>
            <w:sz w:val="24"/>
            <w:szCs w:val="24"/>
          </w:rPr>
          <w:instrText xml:space="preserve"> PAGEREF _Toc18485132 \h </w:instrText>
        </w:r>
        <w:r w:rsidR="0082700C" w:rsidRPr="00593268">
          <w:rPr>
            <w:rFonts w:ascii="Times New Roman" w:hAnsi="Times New Roman" w:cs="Times New Roman"/>
            <w:noProof/>
            <w:webHidden/>
            <w:sz w:val="24"/>
            <w:szCs w:val="24"/>
          </w:rPr>
        </w:r>
        <w:r w:rsidR="0082700C" w:rsidRPr="00593268">
          <w:rPr>
            <w:rFonts w:ascii="Times New Roman" w:hAnsi="Times New Roman" w:cs="Times New Roman"/>
            <w:noProof/>
            <w:webHidden/>
            <w:sz w:val="24"/>
            <w:szCs w:val="24"/>
          </w:rPr>
          <w:fldChar w:fldCharType="end"/>
        </w:r>
      </w:hyperlink>
      <w:r w:rsidR="0082700C" w:rsidRPr="00593268">
        <w:rPr>
          <w:rFonts w:ascii="Times New Roman" w:hAnsi="Times New Roman" w:cs="Times New Roman"/>
          <w:noProof/>
          <w:sz w:val="24"/>
          <w:szCs w:val="24"/>
        </w:rPr>
        <w:t>…………………………………………………………………………</w:t>
      </w:r>
      <w:r w:rsidR="0082700C">
        <w:rPr>
          <w:rFonts w:ascii="Times New Roman" w:hAnsi="Times New Roman" w:cs="Times New Roman"/>
          <w:noProof/>
          <w:sz w:val="24"/>
          <w:szCs w:val="24"/>
        </w:rPr>
        <w:t>……………16</w:t>
      </w:r>
    </w:p>
    <w:p w:rsidR="0082700C" w:rsidRPr="00593268" w:rsidRDefault="0082700C" w:rsidP="0082700C">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82700C" w:rsidRPr="00593268" w:rsidRDefault="0082700C" w:rsidP="0082700C">
      <w:pPr>
        <w:spacing w:after="0"/>
        <w:jc w:val="center"/>
        <w:rPr>
          <w:rFonts w:ascii="Times New Roman" w:hAnsi="Times New Roman" w:cs="Times New Roman"/>
          <w:bCs/>
          <w:sz w:val="24"/>
          <w:szCs w:val="24"/>
          <w:lang w:val="es-ES"/>
        </w:rPr>
      </w:pPr>
    </w:p>
    <w:p w:rsidR="0082700C" w:rsidRPr="00593268" w:rsidRDefault="0082700C" w:rsidP="0082700C">
      <w:pPr>
        <w:spacing w:after="0"/>
        <w:jc w:val="center"/>
        <w:rPr>
          <w:rFonts w:ascii="Times New Roman" w:hAnsi="Times New Roman" w:cs="Times New Roman"/>
          <w:bCs/>
          <w:sz w:val="24"/>
          <w:szCs w:val="24"/>
          <w:lang w:val="es-ES"/>
        </w:rPr>
      </w:pPr>
    </w:p>
    <w:p w:rsidR="0082700C" w:rsidRPr="00593268" w:rsidRDefault="0082700C" w:rsidP="0082700C">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Figuras</w:t>
      </w:r>
    </w:p>
    <w:p w:rsidR="0082700C" w:rsidRPr="00593268" w:rsidRDefault="0082700C" w:rsidP="0082700C">
      <w:pPr>
        <w:spacing w:after="0"/>
        <w:jc w:val="right"/>
        <w:rPr>
          <w:rFonts w:ascii="Times New Roman" w:hAnsi="Times New Roman" w:cs="Times New Roman"/>
          <w:b/>
          <w:bCs/>
          <w:sz w:val="24"/>
          <w:szCs w:val="24"/>
          <w:lang w:val="es-ES"/>
        </w:rPr>
      </w:pPr>
    </w:p>
    <w:p w:rsidR="0082700C" w:rsidRPr="00593268" w:rsidRDefault="0082700C" w:rsidP="0082700C">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82700C" w:rsidRPr="00593268" w:rsidRDefault="0082700C" w:rsidP="0082700C">
      <w:pPr>
        <w:spacing w:after="0"/>
        <w:jc w:val="center"/>
        <w:rPr>
          <w:rFonts w:ascii="Times New Roman" w:hAnsi="Times New Roman" w:cs="Times New Roman"/>
          <w:bCs/>
          <w:sz w:val="24"/>
          <w:szCs w:val="24"/>
          <w:lang w:val="es-ES"/>
        </w:rPr>
      </w:pPr>
    </w:p>
    <w:p w:rsidR="0082700C" w:rsidRPr="00593268" w:rsidRDefault="0082700C" w:rsidP="0082700C">
      <w:pPr>
        <w:pStyle w:val="Tabladeilustraciones"/>
        <w:tabs>
          <w:tab w:val="right" w:leader="dot" w:pos="9016"/>
        </w:tabs>
        <w:rPr>
          <w:rFonts w:ascii="Times New Roman" w:hAnsi="Times New Roman" w:cs="Times New Roman"/>
          <w:noProof/>
          <w:sz w:val="24"/>
          <w:szCs w:val="24"/>
          <w:lang w:val="es-CO" w:eastAsia="es-CO"/>
        </w:rPr>
      </w:pPr>
      <w:r w:rsidRPr="00593268">
        <w:rPr>
          <w:rFonts w:ascii="Times New Roman" w:hAnsi="Times New Roman" w:cs="Times New Roman"/>
          <w:bCs/>
          <w:sz w:val="24"/>
          <w:szCs w:val="24"/>
          <w:lang w:val="es-ES"/>
        </w:rPr>
        <w:fldChar w:fldCharType="begin"/>
      </w:r>
      <w:r w:rsidRPr="00593268">
        <w:rPr>
          <w:rFonts w:ascii="Times New Roman" w:hAnsi="Times New Roman" w:cs="Times New Roman"/>
          <w:bCs/>
          <w:sz w:val="24"/>
          <w:szCs w:val="24"/>
          <w:lang w:val="es-ES"/>
        </w:rPr>
        <w:instrText xml:space="preserve"> TOC \h \z \c "Figura" </w:instrText>
      </w:r>
      <w:r w:rsidRPr="00593268">
        <w:rPr>
          <w:rFonts w:ascii="Times New Roman" w:hAnsi="Times New Roman" w:cs="Times New Roman"/>
          <w:bCs/>
          <w:sz w:val="24"/>
          <w:szCs w:val="24"/>
          <w:lang w:val="es-ES"/>
        </w:rPr>
        <w:fldChar w:fldCharType="separate"/>
      </w:r>
      <w:hyperlink w:anchor="_Toc18526895" w:history="1">
        <w:r w:rsidRPr="00593268">
          <w:rPr>
            <w:rStyle w:val="Hipervnculo"/>
            <w:rFonts w:ascii="Times New Roman" w:hAnsi="Times New Roman" w:cs="Times New Roman"/>
            <w:noProof/>
            <w:sz w:val="24"/>
            <w:szCs w:val="24"/>
          </w:rPr>
          <w:t xml:space="preserve">Figura 1. Mapa del Corregimiento de </w:t>
        </w:r>
        <w:r>
          <w:rPr>
            <w:rStyle w:val="Hipervnculo"/>
            <w:rFonts w:ascii="Times New Roman" w:hAnsi="Times New Roman" w:cs="Times New Roman"/>
            <w:noProof/>
            <w:sz w:val="24"/>
            <w:szCs w:val="24"/>
          </w:rPr>
          <w:t>El Socorro</w:t>
        </w:r>
        <w:r w:rsidRPr="00593268">
          <w:rPr>
            <w:rStyle w:val="Hipervnculo"/>
            <w:rFonts w:ascii="Times New Roman" w:hAnsi="Times New Roman" w:cs="Times New Roman"/>
            <w:noProof/>
            <w:sz w:val="24"/>
            <w:szCs w:val="24"/>
          </w:rPr>
          <w:t xml:space="preserve"> del municipio de Pasto</w:t>
        </w:r>
        <w:r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Pr="00593268">
          <w:rPr>
            <w:rFonts w:ascii="Times New Roman" w:hAnsi="Times New Roman" w:cs="Times New Roman"/>
            <w:noProof/>
            <w:webHidden/>
            <w:sz w:val="24"/>
            <w:szCs w:val="24"/>
          </w:rPr>
          <w:instrText xml:space="preserve"> PAGEREF _Toc18526895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Pr="00593268">
          <w:rPr>
            <w:rFonts w:ascii="Times New Roman" w:hAnsi="Times New Roman" w:cs="Times New Roman"/>
            <w:noProof/>
            <w:webHidden/>
            <w:sz w:val="24"/>
            <w:szCs w:val="24"/>
          </w:rPr>
          <w:t>1</w:t>
        </w:r>
        <w:r w:rsidRPr="00593268">
          <w:rPr>
            <w:rFonts w:ascii="Times New Roman" w:hAnsi="Times New Roman" w:cs="Times New Roman"/>
            <w:noProof/>
            <w:webHidden/>
            <w:sz w:val="24"/>
            <w:szCs w:val="24"/>
          </w:rPr>
          <w:fldChar w:fldCharType="end"/>
        </w:r>
      </w:hyperlink>
      <w:r>
        <w:rPr>
          <w:rFonts w:ascii="Times New Roman" w:hAnsi="Times New Roman" w:cs="Times New Roman"/>
          <w:noProof/>
          <w:sz w:val="24"/>
          <w:szCs w:val="24"/>
        </w:rPr>
        <w:t>0</w:t>
      </w:r>
    </w:p>
    <w:p w:rsidR="0082700C" w:rsidRDefault="0082700C" w:rsidP="0082700C">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82700C" w:rsidRDefault="0082700C" w:rsidP="0082700C">
      <w:pPr>
        <w:spacing w:after="0"/>
        <w:jc w:val="center"/>
        <w:rPr>
          <w:rFonts w:ascii="Times New Roman" w:hAnsi="Times New Roman" w:cs="Times New Roman"/>
          <w:bCs/>
          <w:sz w:val="24"/>
          <w:szCs w:val="24"/>
          <w:lang w:val="es-ES"/>
        </w:rPr>
      </w:pPr>
    </w:p>
    <w:p w:rsidR="0082700C" w:rsidRDefault="0082700C" w:rsidP="0082700C">
      <w:pPr>
        <w:spacing w:after="0"/>
        <w:jc w:val="center"/>
        <w:rPr>
          <w:rFonts w:ascii="Times New Roman" w:hAnsi="Times New Roman" w:cs="Times New Roman"/>
          <w:bCs/>
          <w:sz w:val="24"/>
          <w:szCs w:val="24"/>
          <w:lang w:val="es-ES"/>
        </w:rPr>
      </w:pPr>
    </w:p>
    <w:p w:rsidR="0082700C" w:rsidRDefault="0082700C" w:rsidP="0082700C">
      <w:pPr>
        <w:spacing w:after="0"/>
        <w:jc w:val="center"/>
        <w:rPr>
          <w:rFonts w:ascii="Times New Roman" w:hAnsi="Times New Roman" w:cs="Times New Roman"/>
          <w:bCs/>
          <w:sz w:val="24"/>
          <w:szCs w:val="24"/>
          <w:lang w:val="es-ES"/>
        </w:rPr>
      </w:pPr>
    </w:p>
    <w:p w:rsidR="0082700C" w:rsidRDefault="0082700C" w:rsidP="0082700C">
      <w:pPr>
        <w:spacing w:after="0"/>
        <w:jc w:val="center"/>
        <w:rPr>
          <w:rFonts w:ascii="Times New Roman" w:hAnsi="Times New Roman" w:cs="Times New Roman"/>
          <w:bCs/>
          <w:sz w:val="24"/>
          <w:szCs w:val="24"/>
          <w:lang w:val="es-ES"/>
        </w:rPr>
      </w:pPr>
    </w:p>
    <w:p w:rsidR="0082700C" w:rsidRDefault="0082700C" w:rsidP="0082700C">
      <w:pPr>
        <w:spacing w:after="0"/>
        <w:jc w:val="center"/>
        <w:rPr>
          <w:rFonts w:ascii="Times New Roman" w:hAnsi="Times New Roman" w:cs="Times New Roman"/>
          <w:bCs/>
          <w:sz w:val="24"/>
          <w:szCs w:val="24"/>
          <w:lang w:val="es-ES"/>
        </w:rPr>
      </w:pPr>
    </w:p>
    <w:p w:rsidR="0082700C" w:rsidRDefault="0082700C" w:rsidP="0082700C">
      <w:pPr>
        <w:spacing w:after="0"/>
        <w:jc w:val="center"/>
        <w:rPr>
          <w:rFonts w:ascii="Times New Roman" w:hAnsi="Times New Roman" w:cs="Times New Roman"/>
          <w:bCs/>
          <w:sz w:val="24"/>
          <w:szCs w:val="24"/>
          <w:lang w:val="es-ES"/>
        </w:rPr>
      </w:pPr>
    </w:p>
    <w:p w:rsidR="0082700C" w:rsidRDefault="0082700C" w:rsidP="0082700C">
      <w:pPr>
        <w:spacing w:after="0"/>
        <w:jc w:val="center"/>
        <w:rPr>
          <w:rFonts w:ascii="Times New Roman" w:hAnsi="Times New Roman" w:cs="Times New Roman"/>
          <w:bCs/>
          <w:sz w:val="24"/>
          <w:szCs w:val="24"/>
          <w:lang w:val="es-ES"/>
        </w:rPr>
      </w:pPr>
    </w:p>
    <w:p w:rsidR="0082700C" w:rsidRDefault="0082700C" w:rsidP="0082700C">
      <w:pPr>
        <w:spacing w:after="0"/>
        <w:jc w:val="center"/>
        <w:rPr>
          <w:rFonts w:ascii="Times New Roman" w:hAnsi="Times New Roman" w:cs="Times New Roman"/>
          <w:bCs/>
          <w:sz w:val="24"/>
          <w:szCs w:val="24"/>
          <w:lang w:val="es-ES"/>
        </w:rPr>
      </w:pPr>
    </w:p>
    <w:p w:rsidR="0082700C" w:rsidRDefault="0082700C" w:rsidP="0082700C">
      <w:pPr>
        <w:spacing w:after="0"/>
        <w:jc w:val="center"/>
        <w:rPr>
          <w:rFonts w:ascii="Times New Roman" w:hAnsi="Times New Roman" w:cs="Times New Roman"/>
          <w:bCs/>
          <w:sz w:val="24"/>
          <w:szCs w:val="24"/>
          <w:lang w:val="es-ES"/>
        </w:rPr>
      </w:pPr>
    </w:p>
    <w:p w:rsidR="0082700C" w:rsidRDefault="0082700C" w:rsidP="0082700C">
      <w:pPr>
        <w:spacing w:after="0"/>
        <w:jc w:val="center"/>
        <w:rPr>
          <w:rFonts w:ascii="Times New Roman" w:hAnsi="Times New Roman" w:cs="Times New Roman"/>
          <w:bCs/>
          <w:sz w:val="24"/>
          <w:szCs w:val="24"/>
          <w:lang w:val="es-ES"/>
        </w:rPr>
      </w:pPr>
    </w:p>
    <w:p w:rsidR="0082700C" w:rsidRDefault="0082700C" w:rsidP="0082700C">
      <w:pPr>
        <w:spacing w:after="0"/>
        <w:jc w:val="center"/>
        <w:rPr>
          <w:rFonts w:ascii="Times New Roman" w:hAnsi="Times New Roman" w:cs="Times New Roman"/>
          <w:bCs/>
          <w:sz w:val="24"/>
          <w:szCs w:val="24"/>
          <w:lang w:val="es-ES"/>
        </w:rPr>
      </w:pPr>
    </w:p>
    <w:p w:rsidR="0082700C" w:rsidRDefault="0082700C" w:rsidP="0082700C">
      <w:pPr>
        <w:spacing w:after="0"/>
        <w:jc w:val="center"/>
        <w:rPr>
          <w:rFonts w:ascii="Times New Roman" w:hAnsi="Times New Roman" w:cs="Times New Roman"/>
          <w:bCs/>
          <w:sz w:val="24"/>
          <w:szCs w:val="24"/>
          <w:lang w:val="es-ES"/>
        </w:rPr>
      </w:pPr>
    </w:p>
    <w:p w:rsidR="0082700C" w:rsidRDefault="0082700C" w:rsidP="0082700C">
      <w:pPr>
        <w:spacing w:after="0"/>
        <w:jc w:val="center"/>
        <w:rPr>
          <w:rFonts w:ascii="Times New Roman" w:hAnsi="Times New Roman" w:cs="Times New Roman"/>
          <w:bCs/>
          <w:sz w:val="24"/>
          <w:szCs w:val="24"/>
          <w:lang w:val="es-ES"/>
        </w:rPr>
      </w:pPr>
    </w:p>
    <w:p w:rsidR="0082700C" w:rsidRDefault="0082700C" w:rsidP="0082700C">
      <w:pPr>
        <w:spacing w:after="0"/>
        <w:jc w:val="center"/>
        <w:rPr>
          <w:rFonts w:ascii="Times New Roman" w:hAnsi="Times New Roman" w:cs="Times New Roman"/>
          <w:bCs/>
          <w:sz w:val="24"/>
          <w:szCs w:val="24"/>
          <w:lang w:val="es-ES"/>
        </w:rPr>
      </w:pPr>
    </w:p>
    <w:p w:rsidR="0082700C" w:rsidRDefault="0082700C" w:rsidP="0082700C">
      <w:pPr>
        <w:spacing w:after="0"/>
        <w:jc w:val="center"/>
        <w:rPr>
          <w:rFonts w:ascii="Times New Roman" w:hAnsi="Times New Roman" w:cs="Times New Roman"/>
          <w:bCs/>
          <w:sz w:val="24"/>
          <w:szCs w:val="24"/>
          <w:lang w:val="es-ES"/>
        </w:rPr>
      </w:pPr>
    </w:p>
    <w:p w:rsidR="0082700C" w:rsidRPr="00593268" w:rsidRDefault="0082700C" w:rsidP="0082700C">
      <w:pPr>
        <w:spacing w:after="0"/>
        <w:jc w:val="center"/>
        <w:rPr>
          <w:rFonts w:ascii="Times New Roman" w:hAnsi="Times New Roman" w:cs="Times New Roman"/>
          <w:bCs/>
          <w:sz w:val="24"/>
          <w:szCs w:val="24"/>
          <w:lang w:val="es-ES"/>
        </w:rPr>
      </w:pPr>
    </w:p>
    <w:p w:rsidR="0082700C" w:rsidRPr="00593268" w:rsidRDefault="0082700C" w:rsidP="0082700C">
      <w:pPr>
        <w:spacing w:after="0"/>
        <w:jc w:val="center"/>
        <w:rPr>
          <w:rFonts w:ascii="Times New Roman" w:hAnsi="Times New Roman" w:cs="Times New Roman"/>
          <w:bCs/>
          <w:sz w:val="24"/>
          <w:szCs w:val="24"/>
          <w:lang w:val="es-ES"/>
        </w:rPr>
      </w:pPr>
    </w:p>
    <w:p w:rsidR="0082700C" w:rsidRPr="00593268" w:rsidRDefault="0082700C" w:rsidP="0082700C">
      <w:pPr>
        <w:spacing w:after="0"/>
        <w:jc w:val="center"/>
        <w:rPr>
          <w:rFonts w:ascii="Times New Roman" w:hAnsi="Times New Roman" w:cs="Times New Roman"/>
          <w:bCs/>
          <w:sz w:val="24"/>
          <w:szCs w:val="24"/>
          <w:lang w:val="es-ES"/>
        </w:rPr>
      </w:pPr>
    </w:p>
    <w:p w:rsidR="0082700C" w:rsidRPr="00593268" w:rsidRDefault="0082700C" w:rsidP="0082700C">
      <w:pPr>
        <w:pStyle w:val="Ttulo1"/>
        <w:rPr>
          <w:rFonts w:eastAsia="Times New Roman" w:cs="Times New Roman"/>
          <w:szCs w:val="24"/>
        </w:rPr>
      </w:pPr>
      <w:bookmarkStart w:id="0" w:name="_Toc26226437"/>
      <w:r w:rsidRPr="00593268">
        <w:rPr>
          <w:rFonts w:cs="Times New Roman"/>
          <w:szCs w:val="24"/>
        </w:rPr>
        <w:lastRenderedPageBreak/>
        <w:t>PRESENTACIÓN</w:t>
      </w:r>
      <w:bookmarkEnd w:id="0"/>
    </w:p>
    <w:p w:rsidR="0082700C" w:rsidRPr="00593268" w:rsidRDefault="0082700C" w:rsidP="0082700C">
      <w:pPr>
        <w:spacing w:after="0"/>
        <w:rPr>
          <w:rFonts w:ascii="Times New Roman" w:eastAsia="Times New Roman" w:hAnsi="Times New Roman" w:cs="Times New Roman"/>
          <w:b/>
          <w:sz w:val="24"/>
          <w:szCs w:val="24"/>
          <w:u w:val="single"/>
        </w:rPr>
      </w:pPr>
    </w:p>
    <w:p w:rsidR="0082700C" w:rsidRPr="00593268" w:rsidRDefault="0082700C" w:rsidP="0082700C">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Estimada comunidad, en el municipio de Pasto se vienen adelantando procesos de participación democrática importantes como </w:t>
      </w:r>
      <w:r>
        <w:rPr>
          <w:rFonts w:ascii="Times New Roman" w:eastAsia="Times New Roman" w:hAnsi="Times New Roman" w:cs="Times New Roman"/>
          <w:i/>
          <w:sz w:val="24"/>
          <w:szCs w:val="24"/>
        </w:rPr>
        <w:t>Los Planes de Vida</w:t>
      </w:r>
      <w:r w:rsidRPr="00593268">
        <w:rPr>
          <w:rFonts w:ascii="Times New Roman" w:eastAsia="Times New Roman" w:hAnsi="Times New Roman" w:cs="Times New Roman"/>
          <w:i/>
          <w:sz w:val="24"/>
          <w:szCs w:val="24"/>
        </w:rPr>
        <w:t xml:space="preserve"> Comunitarios. </w:t>
      </w:r>
      <w:r w:rsidRPr="00593268">
        <w:rPr>
          <w:rFonts w:ascii="Times New Roman" w:eastAsia="Times New Roman" w:hAnsi="Times New Roman" w:cs="Times New Roman"/>
          <w:sz w:val="24"/>
          <w:szCs w:val="24"/>
        </w:rPr>
        <w:t>Estos instrumentos autónomos de planificación y gestión territorial, fueron 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82700C" w:rsidRPr="00593268" w:rsidRDefault="0082700C" w:rsidP="0082700C">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Este trabajo colectivo permitió trazar las visiones compartidas a 20 años en la dimensión política, social, económica, cultural y ambiental en cada territorio. Sin embargo, varios sueños, programas y proyectos priorizados en su momento, no se han logrado desarrollar debido a la falta de apoyo institucional y empoderamiento comunitario. Por lo cual, también es necesario resaltar que algunos sectores han realizado varios esfuerzos para actualizar sus propios Planes de Vida.</w:t>
      </w:r>
    </w:p>
    <w:p w:rsidR="0082700C" w:rsidRPr="00593268" w:rsidRDefault="0082700C" w:rsidP="0082700C">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así como desde el año 2017, empieza un nuevo proceso de </w:t>
      </w:r>
      <w:r w:rsidRPr="00593268">
        <w:rPr>
          <w:rFonts w:ascii="Times New Roman" w:eastAsia="Times New Roman" w:hAnsi="Times New Roman" w:cs="Times New Roman"/>
          <w:i/>
          <w:sz w:val="24"/>
          <w:szCs w:val="24"/>
        </w:rPr>
        <w:t xml:space="preserve">Resignificación de los Planes de </w:t>
      </w:r>
      <w:proofErr w:type="gramStart"/>
      <w:r w:rsidRPr="00593268">
        <w:rPr>
          <w:rFonts w:ascii="Times New Roman" w:eastAsia="Times New Roman" w:hAnsi="Times New Roman" w:cs="Times New Roman"/>
          <w:i/>
          <w:sz w:val="24"/>
          <w:szCs w:val="24"/>
        </w:rPr>
        <w:t>Vida  Comunitarios</w:t>
      </w:r>
      <w:proofErr w:type="gramEnd"/>
      <w:r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sz w:val="24"/>
          <w:szCs w:val="24"/>
        </w:rPr>
        <w:t>en el municipio de Pasto</w:t>
      </w:r>
      <w:r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sz w:val="24"/>
          <w:szCs w:val="24"/>
        </w:rPr>
        <w:t>con el propósito de fortalecer la cultura participativa, comunitaria e incluyente desde un enfoque diferencial. Esto, también contemplado desde el Plan de Desarrollo Municipal 2016-2019, “Pasto Educado Constructor de Paz”, particularmente en el Pacto por un Gobierno Abierto y Participativo, y su ruta especializada para el fortalecimiento social comunitario.</w:t>
      </w:r>
    </w:p>
    <w:p w:rsidR="0082700C" w:rsidRPr="00593268" w:rsidRDefault="0082700C" w:rsidP="0082700C">
      <w:pPr>
        <w:jc w:val="both"/>
        <w:rPr>
          <w:rFonts w:ascii="Times New Roman" w:eastAsia="Times New Roman" w:hAnsi="Times New Roman" w:cs="Times New Roman"/>
          <w:i/>
          <w:sz w:val="24"/>
          <w:szCs w:val="24"/>
        </w:rPr>
      </w:pPr>
      <w:r w:rsidRPr="00593268">
        <w:rPr>
          <w:rFonts w:ascii="Times New Roman" w:eastAsia="Times New Roman" w:hAnsi="Times New Roman" w:cs="Times New Roman"/>
          <w:sz w:val="24"/>
          <w:szCs w:val="24"/>
        </w:rPr>
        <w:t xml:space="preserve">Este proceso coordinado por la Secretaría de Desarrollo Comunitario y apoyado por la Universidad Mariana, la Universidad Nariño y la Agencia Española de la Cooperación Internacional para el Desarrollo (AECID) mediante el Proyecto de Desarrollo Territorial del Departamento de Nariño (PDT), se ha llevado a cabo con las 12 comunas de la zona urbana y los 17 corregimientos en la zona rural de Pasto. Cuyos resultados se manifiestan, en algunos casos, en la construcción del Plan de Vida, y en otros, en la retroalimentación y actualización de los Planes de Vida anteriores. Esta vez, la participación ciudadana y democrática se orienta hacia un objetivo común y multidimensional: </w:t>
      </w:r>
      <w:r w:rsidRPr="00593268">
        <w:rPr>
          <w:rFonts w:ascii="Times New Roman" w:eastAsia="Times New Roman" w:hAnsi="Times New Roman" w:cs="Times New Roman"/>
          <w:i/>
          <w:sz w:val="24"/>
          <w:szCs w:val="24"/>
        </w:rPr>
        <w:t>trazar una hoja de ruta autónoma que permita llevar a la práctica los escenarios soñados para vivir en paz y vivir bonito en el territorio, y en general, para un buen vivir de las comunidades.</w:t>
      </w:r>
    </w:p>
    <w:p w:rsidR="0082700C" w:rsidRPr="00593268" w:rsidRDefault="0082700C" w:rsidP="0082700C">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Se espera que estos nuevos Planes de Vida orienten la toma de decisiones y acciones eficientes, equitativas y sostenibles a nuestras comunidades, las organizaciones sociales de base, las instituciones y actores sociales involucrados en la administración y planificación del territorio. Pues estos instrumentos reflejan el análisis y comprensión holística de nuestras comunas y corregimientos, tanto en componente diagnóstico como estratégico. Además, es necesario tener en cuenta que estos insumos deben ser articulados con otros instrumentos de planeación, tales como el Plan de Desarrollo Municipal.</w:t>
      </w:r>
    </w:p>
    <w:p w:rsidR="0082700C" w:rsidRPr="00593268" w:rsidRDefault="0082700C" w:rsidP="0082700C">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 xml:space="preserve">De ahí que, la recuperación de nuestra memoria colectiva, la apropiación social del conocimiento, la cohesión social, el diálogo de saberes, el empoderamiento comunitario y la recuperación de la confianza en nuestra ciudadanía y las instituciones, son fundamentales para la sostenibilidad de este proceso de </w:t>
      </w:r>
      <w:r w:rsidRPr="00593268">
        <w:rPr>
          <w:rFonts w:ascii="Times New Roman" w:eastAsia="Times New Roman" w:hAnsi="Times New Roman" w:cs="Times New Roman"/>
          <w:i/>
          <w:sz w:val="24"/>
          <w:szCs w:val="24"/>
        </w:rPr>
        <w:t xml:space="preserve">Resignificación de los Planes de Vida Comunitarios </w:t>
      </w:r>
      <w:r w:rsidRPr="00593268">
        <w:rPr>
          <w:rFonts w:ascii="Times New Roman" w:eastAsia="Times New Roman" w:hAnsi="Times New Roman" w:cs="Times New Roman"/>
          <w:sz w:val="24"/>
          <w:szCs w:val="24"/>
        </w:rPr>
        <w:t xml:space="preserve">en el municipio de Pasto, en el corto, mediano y largo plazo. </w:t>
      </w:r>
    </w:p>
    <w:p w:rsidR="0082700C" w:rsidRPr="00593268" w:rsidRDefault="0082700C" w:rsidP="0082700C">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las presentes líneas se establece cada una de las secciones de nuestro Plan de Vida en particular. Hemos intentado reflexionar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para la vida.</w:t>
      </w:r>
    </w:p>
    <w:p w:rsidR="0082700C" w:rsidRPr="00593268" w:rsidRDefault="0082700C" w:rsidP="0082700C">
      <w:pPr>
        <w:jc w:val="both"/>
        <w:rPr>
          <w:rFonts w:ascii="Times New Roman" w:eastAsia="Times New Roman" w:hAnsi="Times New Roman" w:cs="Times New Roman"/>
          <w:sz w:val="24"/>
          <w:szCs w:val="24"/>
        </w:rPr>
      </w:pPr>
    </w:p>
    <w:p w:rsidR="0082700C" w:rsidRPr="00593268" w:rsidRDefault="0082700C" w:rsidP="0082700C">
      <w:pPr>
        <w:jc w:val="both"/>
        <w:rPr>
          <w:rFonts w:ascii="Times New Roman" w:eastAsia="Times New Roman" w:hAnsi="Times New Roman" w:cs="Times New Roman"/>
          <w:sz w:val="24"/>
          <w:szCs w:val="24"/>
        </w:rPr>
      </w:pPr>
    </w:p>
    <w:p w:rsidR="0082700C" w:rsidRPr="00593268" w:rsidRDefault="0082700C" w:rsidP="0082700C">
      <w:pPr>
        <w:jc w:val="both"/>
        <w:rPr>
          <w:rFonts w:ascii="Times New Roman" w:eastAsia="Times New Roman" w:hAnsi="Times New Roman" w:cs="Times New Roman"/>
          <w:sz w:val="24"/>
          <w:szCs w:val="24"/>
        </w:rPr>
      </w:pPr>
    </w:p>
    <w:p w:rsidR="0082700C" w:rsidRPr="00593268" w:rsidRDefault="0082700C" w:rsidP="0082700C">
      <w:pPr>
        <w:jc w:val="both"/>
        <w:rPr>
          <w:rFonts w:ascii="Times New Roman" w:eastAsia="Times New Roman" w:hAnsi="Times New Roman" w:cs="Times New Roman"/>
          <w:sz w:val="24"/>
          <w:szCs w:val="24"/>
        </w:rPr>
      </w:pPr>
    </w:p>
    <w:p w:rsidR="0082700C" w:rsidRPr="00593268" w:rsidRDefault="0082700C" w:rsidP="0082700C">
      <w:pPr>
        <w:jc w:val="both"/>
        <w:rPr>
          <w:rFonts w:ascii="Times New Roman" w:eastAsia="Times New Roman" w:hAnsi="Times New Roman" w:cs="Times New Roman"/>
          <w:sz w:val="24"/>
          <w:szCs w:val="24"/>
        </w:rPr>
      </w:pPr>
    </w:p>
    <w:p w:rsidR="0082700C" w:rsidRPr="00593268" w:rsidRDefault="0082700C" w:rsidP="0082700C">
      <w:pPr>
        <w:jc w:val="both"/>
        <w:rPr>
          <w:rFonts w:ascii="Times New Roman" w:eastAsia="Times New Roman" w:hAnsi="Times New Roman" w:cs="Times New Roman"/>
          <w:sz w:val="24"/>
          <w:szCs w:val="24"/>
        </w:rPr>
      </w:pPr>
    </w:p>
    <w:p w:rsidR="0082700C" w:rsidRPr="00593268" w:rsidRDefault="0082700C" w:rsidP="0082700C">
      <w:pPr>
        <w:jc w:val="both"/>
        <w:rPr>
          <w:rFonts w:ascii="Times New Roman" w:eastAsia="Times New Roman" w:hAnsi="Times New Roman" w:cs="Times New Roman"/>
          <w:sz w:val="24"/>
          <w:szCs w:val="24"/>
        </w:rPr>
      </w:pPr>
    </w:p>
    <w:p w:rsidR="0082700C" w:rsidRPr="00593268" w:rsidRDefault="0082700C" w:rsidP="0082700C">
      <w:pPr>
        <w:jc w:val="both"/>
        <w:rPr>
          <w:rFonts w:ascii="Times New Roman" w:eastAsia="Times New Roman" w:hAnsi="Times New Roman" w:cs="Times New Roman"/>
          <w:sz w:val="24"/>
          <w:szCs w:val="24"/>
        </w:rPr>
      </w:pPr>
    </w:p>
    <w:p w:rsidR="0082700C" w:rsidRPr="00593268" w:rsidRDefault="0082700C" w:rsidP="0082700C">
      <w:pPr>
        <w:jc w:val="both"/>
        <w:rPr>
          <w:rFonts w:ascii="Times New Roman" w:eastAsia="Times New Roman" w:hAnsi="Times New Roman" w:cs="Times New Roman"/>
          <w:sz w:val="24"/>
          <w:szCs w:val="24"/>
        </w:rPr>
      </w:pPr>
    </w:p>
    <w:p w:rsidR="0082700C" w:rsidRPr="00593268" w:rsidRDefault="0082700C" w:rsidP="0082700C">
      <w:pPr>
        <w:jc w:val="both"/>
        <w:rPr>
          <w:rFonts w:ascii="Times New Roman" w:eastAsia="Times New Roman" w:hAnsi="Times New Roman" w:cs="Times New Roman"/>
          <w:sz w:val="24"/>
          <w:szCs w:val="24"/>
        </w:rPr>
      </w:pPr>
    </w:p>
    <w:p w:rsidR="0082700C" w:rsidRPr="00593268" w:rsidRDefault="0082700C" w:rsidP="0082700C">
      <w:pPr>
        <w:jc w:val="both"/>
        <w:rPr>
          <w:rFonts w:ascii="Times New Roman" w:eastAsia="Times New Roman" w:hAnsi="Times New Roman" w:cs="Times New Roman"/>
          <w:sz w:val="24"/>
          <w:szCs w:val="24"/>
        </w:rPr>
      </w:pPr>
    </w:p>
    <w:p w:rsidR="0082700C" w:rsidRPr="00593268" w:rsidRDefault="0082700C" w:rsidP="0082700C">
      <w:pPr>
        <w:jc w:val="both"/>
        <w:rPr>
          <w:rFonts w:ascii="Times New Roman" w:eastAsia="Times New Roman" w:hAnsi="Times New Roman" w:cs="Times New Roman"/>
          <w:sz w:val="24"/>
          <w:szCs w:val="24"/>
        </w:rPr>
      </w:pPr>
    </w:p>
    <w:p w:rsidR="0082700C" w:rsidRPr="00593268" w:rsidRDefault="0082700C" w:rsidP="0082700C">
      <w:pPr>
        <w:jc w:val="both"/>
        <w:rPr>
          <w:rFonts w:ascii="Times New Roman" w:eastAsia="Times New Roman" w:hAnsi="Times New Roman" w:cs="Times New Roman"/>
          <w:sz w:val="24"/>
          <w:szCs w:val="24"/>
        </w:rPr>
      </w:pPr>
    </w:p>
    <w:p w:rsidR="0082700C" w:rsidRPr="00593268" w:rsidRDefault="0082700C" w:rsidP="0082700C">
      <w:pPr>
        <w:jc w:val="both"/>
        <w:rPr>
          <w:rFonts w:ascii="Times New Roman" w:eastAsia="Times New Roman" w:hAnsi="Times New Roman" w:cs="Times New Roman"/>
          <w:sz w:val="24"/>
          <w:szCs w:val="24"/>
        </w:rPr>
      </w:pPr>
    </w:p>
    <w:p w:rsidR="0082700C" w:rsidRPr="00593268" w:rsidRDefault="0082700C" w:rsidP="0082700C">
      <w:pPr>
        <w:jc w:val="center"/>
        <w:rPr>
          <w:rFonts w:ascii="Times New Roman" w:eastAsia="Times New Roman" w:hAnsi="Times New Roman" w:cs="Times New Roman"/>
          <w:b/>
          <w:sz w:val="24"/>
          <w:szCs w:val="24"/>
        </w:rPr>
      </w:pPr>
      <w:r w:rsidRPr="00593268">
        <w:rPr>
          <w:rFonts w:ascii="Times New Roman" w:eastAsia="Times New Roman" w:hAnsi="Times New Roman" w:cs="Times New Roman"/>
          <w:b/>
          <w:sz w:val="24"/>
          <w:szCs w:val="24"/>
        </w:rPr>
        <w:t>San Juan de Pasto, diciembre de 2019</w:t>
      </w:r>
    </w:p>
    <w:p w:rsidR="0082700C" w:rsidRPr="00593268" w:rsidRDefault="0082700C" w:rsidP="0082700C">
      <w:pPr>
        <w:pStyle w:val="Ttulo1"/>
        <w:numPr>
          <w:ilvl w:val="0"/>
          <w:numId w:val="3"/>
        </w:numPr>
        <w:rPr>
          <w:rFonts w:eastAsia="Times New Roman" w:cs="Times New Roman"/>
          <w:szCs w:val="24"/>
        </w:rPr>
      </w:pPr>
      <w:bookmarkStart w:id="1" w:name="_Toc26226438"/>
      <w:r w:rsidRPr="00593268">
        <w:rPr>
          <w:rFonts w:eastAsia="Times New Roman" w:cs="Times New Roman"/>
          <w:szCs w:val="24"/>
        </w:rPr>
        <w:lastRenderedPageBreak/>
        <w:t>¿QUÉ ES UN PLAN DE VIDA?</w:t>
      </w:r>
      <w:bookmarkEnd w:id="1"/>
    </w:p>
    <w:p w:rsidR="0082700C" w:rsidRPr="00593268" w:rsidRDefault="0082700C" w:rsidP="0082700C">
      <w:pPr>
        <w:spacing w:after="0"/>
        <w:jc w:val="both"/>
        <w:rPr>
          <w:rFonts w:ascii="Times New Roman" w:eastAsia="Times New Roman" w:hAnsi="Times New Roman" w:cs="Times New Roman"/>
          <w:sz w:val="24"/>
          <w:szCs w:val="24"/>
        </w:rPr>
      </w:pPr>
    </w:p>
    <w:p w:rsidR="0082700C" w:rsidRPr="00593268" w:rsidRDefault="0082700C" w:rsidP="0082700C">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82700C" w:rsidRPr="00593268" w:rsidRDefault="0082700C" w:rsidP="0082700C">
      <w:pPr>
        <w:spacing w:after="160"/>
        <w:jc w:val="both"/>
        <w:rPr>
          <w:rFonts w:ascii="Times New Roman" w:eastAsia="Times New Roman" w:hAnsi="Times New Roman" w:cs="Times New Roman"/>
          <w:sz w:val="24"/>
          <w:szCs w:val="24"/>
        </w:rPr>
      </w:pPr>
    </w:p>
    <w:p w:rsidR="0082700C" w:rsidRPr="00593268" w:rsidRDefault="0082700C" w:rsidP="0082700C">
      <w:pPr>
        <w:pStyle w:val="Ttulo2"/>
      </w:pPr>
      <w:r w:rsidRPr="00593268">
        <w:t xml:space="preserve"> </w:t>
      </w:r>
      <w:bookmarkStart w:id="2" w:name="_Toc26226439"/>
      <w:r w:rsidRPr="00593268">
        <w:t>¿Quiénes participan?</w:t>
      </w:r>
      <w:bookmarkEnd w:id="2"/>
    </w:p>
    <w:p w:rsidR="0082700C" w:rsidRPr="00593268" w:rsidRDefault="0082700C" w:rsidP="0082700C">
      <w:pPr>
        <w:spacing w:after="160"/>
        <w:rPr>
          <w:rFonts w:ascii="Times New Roman" w:eastAsia="Times New Roman" w:hAnsi="Times New Roman" w:cs="Times New Roman"/>
          <w:sz w:val="24"/>
          <w:szCs w:val="24"/>
        </w:rPr>
      </w:pPr>
    </w:p>
    <w:p w:rsidR="0082700C" w:rsidRPr="00593268" w:rsidRDefault="0082700C" w:rsidP="0082700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Nuestros niños,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Comuna en general.</w:t>
      </w:r>
    </w:p>
    <w:p w:rsidR="0082700C" w:rsidRPr="00593268" w:rsidRDefault="0082700C" w:rsidP="0082700C">
      <w:pPr>
        <w:spacing w:after="0"/>
        <w:jc w:val="both"/>
        <w:rPr>
          <w:rFonts w:ascii="Times New Roman" w:eastAsia="Times New Roman" w:hAnsi="Times New Roman" w:cs="Times New Roman"/>
          <w:sz w:val="24"/>
          <w:szCs w:val="24"/>
        </w:rPr>
      </w:pPr>
    </w:p>
    <w:p w:rsidR="0082700C" w:rsidRPr="00593268" w:rsidRDefault="0082700C" w:rsidP="0082700C">
      <w:pPr>
        <w:pStyle w:val="Ttulo2"/>
      </w:pPr>
      <w:r w:rsidRPr="00593268">
        <w:t xml:space="preserve"> </w:t>
      </w:r>
      <w:bookmarkStart w:id="3" w:name="_Toc26226440"/>
      <w:r w:rsidRPr="00593268">
        <w:t>¿Para qué sirve un Plan de Vida?</w:t>
      </w:r>
      <w:bookmarkEnd w:id="3"/>
    </w:p>
    <w:p w:rsidR="0082700C" w:rsidRPr="00593268" w:rsidRDefault="0082700C" w:rsidP="0082700C">
      <w:pPr>
        <w:spacing w:after="160"/>
        <w:rPr>
          <w:rFonts w:ascii="Times New Roman" w:eastAsia="Calibri" w:hAnsi="Times New Roman" w:cs="Times New Roman"/>
          <w:sz w:val="24"/>
          <w:szCs w:val="24"/>
        </w:rPr>
      </w:pPr>
    </w:p>
    <w:p w:rsidR="0082700C" w:rsidRPr="00593268" w:rsidRDefault="0082700C" w:rsidP="0082700C">
      <w:pPr>
        <w:pStyle w:val="Prrafodelista"/>
        <w:numPr>
          <w:ilvl w:val="0"/>
          <w:numId w:val="11"/>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Como carta de navegación de cogestión territorial en las comunas y corregimientos.</w:t>
      </w:r>
    </w:p>
    <w:p w:rsidR="0082700C" w:rsidRPr="00593268" w:rsidRDefault="0082700C" w:rsidP="0082700C">
      <w:pPr>
        <w:pStyle w:val="Prrafodelista"/>
        <w:numPr>
          <w:ilvl w:val="0"/>
          <w:numId w:val="11"/>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82700C" w:rsidRPr="00593268" w:rsidRDefault="0082700C" w:rsidP="0082700C">
      <w:pPr>
        <w:pStyle w:val="Prrafodelista"/>
        <w:numPr>
          <w:ilvl w:val="0"/>
          <w:numId w:val="11"/>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Orientar el logro de los sueños de la comunidad para vivir en paz y su buen vivir.</w:t>
      </w:r>
    </w:p>
    <w:p w:rsidR="0082700C" w:rsidRPr="00593268" w:rsidRDefault="0082700C" w:rsidP="0082700C">
      <w:pPr>
        <w:spacing w:after="0"/>
        <w:ind w:left="360"/>
        <w:jc w:val="both"/>
        <w:rPr>
          <w:rFonts w:ascii="Times New Roman" w:eastAsia="Times New Roman" w:hAnsi="Times New Roman" w:cs="Times New Roman"/>
          <w:sz w:val="24"/>
          <w:szCs w:val="24"/>
        </w:rPr>
      </w:pPr>
    </w:p>
    <w:p w:rsidR="0082700C" w:rsidRPr="00593268" w:rsidRDefault="0082700C" w:rsidP="0082700C">
      <w:pPr>
        <w:pStyle w:val="Ttulo2"/>
      </w:pPr>
      <w:r w:rsidRPr="00593268">
        <w:t xml:space="preserve"> </w:t>
      </w:r>
      <w:bookmarkStart w:id="4" w:name="_Toc26226441"/>
      <w:r w:rsidRPr="00593268">
        <w:t>¿Cómo se construye un Plan de Vida?</w:t>
      </w:r>
      <w:bookmarkEnd w:id="4"/>
    </w:p>
    <w:p w:rsidR="0082700C" w:rsidRPr="00593268" w:rsidRDefault="0082700C" w:rsidP="0082700C">
      <w:pPr>
        <w:spacing w:after="0"/>
        <w:jc w:val="both"/>
        <w:rPr>
          <w:rFonts w:ascii="Times New Roman" w:eastAsia="Times New Roman" w:hAnsi="Times New Roman" w:cs="Times New Roman"/>
          <w:sz w:val="24"/>
          <w:szCs w:val="24"/>
        </w:rPr>
      </w:pPr>
    </w:p>
    <w:p w:rsidR="0082700C" w:rsidRPr="00593268" w:rsidRDefault="0082700C" w:rsidP="0082700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Participativa y democráticamente desde la comunidad de las comunas y corregimientos, a través de espacios colectivos como asambleas, talleres, encuentros e intercambios de saberes, mingas de pensamiento y de la palabra, ollas comunitarias (corregimientos), jornadas ecológicas y actos culturales y deportivos.</w:t>
      </w:r>
    </w:p>
    <w:p w:rsidR="0082700C" w:rsidRPr="00593268" w:rsidRDefault="0082700C" w:rsidP="0082700C">
      <w:pPr>
        <w:spacing w:after="0"/>
        <w:jc w:val="both"/>
        <w:rPr>
          <w:rFonts w:ascii="Times New Roman" w:eastAsia="Times New Roman" w:hAnsi="Times New Roman" w:cs="Times New Roman"/>
          <w:sz w:val="24"/>
          <w:szCs w:val="24"/>
        </w:rPr>
      </w:pPr>
    </w:p>
    <w:p w:rsidR="0082700C" w:rsidRPr="00593268" w:rsidRDefault="0082700C" w:rsidP="0082700C">
      <w:pPr>
        <w:pStyle w:val="Ttulo2"/>
      </w:pPr>
      <w:r w:rsidRPr="00593268">
        <w:lastRenderedPageBreak/>
        <w:t xml:space="preserve"> </w:t>
      </w:r>
      <w:bookmarkStart w:id="5" w:name="_Toc26226442"/>
      <w:r w:rsidRPr="00593268">
        <w:t>¿Cuáles son los aspectos legales de un Plan de Vida?</w:t>
      </w:r>
      <w:bookmarkEnd w:id="5"/>
    </w:p>
    <w:p w:rsidR="0082700C" w:rsidRPr="00593268" w:rsidRDefault="0082700C" w:rsidP="0082700C">
      <w:pPr>
        <w:rPr>
          <w:rFonts w:ascii="Times New Roman" w:hAnsi="Times New Roman" w:cs="Times New Roman"/>
          <w:sz w:val="24"/>
          <w:szCs w:val="24"/>
        </w:rPr>
      </w:pPr>
    </w:p>
    <w:p w:rsidR="0082700C" w:rsidRPr="00593268" w:rsidRDefault="0082700C" w:rsidP="0082700C">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 en sus artículos no. 339 y 344, los cuales hablan sobre la planeación territorial.</w:t>
      </w:r>
    </w:p>
    <w:p w:rsidR="0082700C" w:rsidRPr="00593268" w:rsidRDefault="0082700C" w:rsidP="0082700C">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1994.Por la cual se establece la Ley Orgánica del Plan de Desarrollo.</w:t>
      </w:r>
    </w:p>
    <w:p w:rsidR="0082700C" w:rsidRPr="00593268" w:rsidRDefault="0082700C" w:rsidP="0082700C">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 En esta se hace referencia a los Planes de Desarrollo y Ordenamiento Territorial.</w:t>
      </w:r>
    </w:p>
    <w:p w:rsidR="0082700C" w:rsidRPr="00593268" w:rsidRDefault="0082700C" w:rsidP="0082700C">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 (Art. 4-19) numeral E y D.</w:t>
      </w:r>
    </w:p>
    <w:p w:rsidR="0082700C" w:rsidRPr="00593268" w:rsidRDefault="0082700C" w:rsidP="0082700C">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 artículo no. 3.</w:t>
      </w:r>
    </w:p>
    <w:p w:rsidR="0082700C" w:rsidRPr="00593268" w:rsidRDefault="0082700C" w:rsidP="0082700C">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 artículo no. 90, 92, 93, 399 y 342.</w:t>
      </w:r>
    </w:p>
    <w:p w:rsidR="0082700C" w:rsidRPr="00593268" w:rsidRDefault="0082700C" w:rsidP="0082700C">
      <w:pPr>
        <w:pStyle w:val="Prrafodelista"/>
        <w:numPr>
          <w:ilvl w:val="0"/>
          <w:numId w:val="1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82700C" w:rsidRPr="00593268" w:rsidRDefault="0082700C" w:rsidP="0082700C">
      <w:pPr>
        <w:pStyle w:val="Prrafodelista"/>
        <w:spacing w:after="0"/>
        <w:jc w:val="both"/>
        <w:rPr>
          <w:rFonts w:ascii="Times New Roman" w:eastAsia="Times New Roman" w:hAnsi="Times New Roman" w:cs="Times New Roman"/>
          <w:sz w:val="24"/>
          <w:szCs w:val="24"/>
        </w:rPr>
      </w:pPr>
    </w:p>
    <w:p w:rsidR="0082700C" w:rsidRPr="00593268" w:rsidRDefault="0082700C" w:rsidP="0082700C">
      <w:pPr>
        <w:pStyle w:val="Prrafodelista"/>
        <w:spacing w:after="0"/>
        <w:jc w:val="both"/>
        <w:rPr>
          <w:rFonts w:ascii="Times New Roman" w:eastAsia="Times New Roman" w:hAnsi="Times New Roman" w:cs="Times New Roman"/>
          <w:sz w:val="24"/>
          <w:szCs w:val="24"/>
        </w:rPr>
      </w:pPr>
    </w:p>
    <w:p w:rsidR="0082700C" w:rsidRPr="00593268" w:rsidRDefault="0082700C" w:rsidP="0082700C">
      <w:pPr>
        <w:pStyle w:val="Ttulo1"/>
        <w:numPr>
          <w:ilvl w:val="0"/>
          <w:numId w:val="3"/>
        </w:numPr>
        <w:rPr>
          <w:rFonts w:eastAsia="Times New Roman" w:cs="Times New Roman"/>
          <w:color w:val="auto"/>
          <w:szCs w:val="24"/>
        </w:rPr>
      </w:pPr>
      <w:bookmarkStart w:id="6" w:name="_Toc26226443"/>
      <w:r w:rsidRPr="00593268">
        <w:rPr>
          <w:rFonts w:eastAsia="Times New Roman" w:cs="Times New Roman"/>
          <w:color w:val="auto"/>
          <w:szCs w:val="24"/>
        </w:rPr>
        <w:t>¿CÓMO HEMOS TEJIDO NUESTRO PLAN DE VIDA?</w:t>
      </w:r>
      <w:bookmarkEnd w:id="6"/>
    </w:p>
    <w:p w:rsidR="0082700C" w:rsidRPr="00593268" w:rsidRDefault="0082700C" w:rsidP="0082700C">
      <w:pPr>
        <w:rPr>
          <w:rFonts w:ascii="Times New Roman" w:hAnsi="Times New Roman" w:cs="Times New Roman"/>
          <w:b/>
          <w:sz w:val="24"/>
          <w:szCs w:val="24"/>
        </w:rPr>
      </w:pPr>
    </w:p>
    <w:p w:rsidR="0082700C" w:rsidRPr="00593268" w:rsidRDefault="0082700C" w:rsidP="0082700C">
      <w:pPr>
        <w:pStyle w:val="Ttulo2"/>
      </w:pPr>
      <w:r w:rsidRPr="00593268">
        <w:t xml:space="preserve"> </w:t>
      </w:r>
      <w:bookmarkStart w:id="7" w:name="_Toc26226444"/>
      <w:r w:rsidRPr="00593268">
        <w:t>Experiencias anteriores</w:t>
      </w:r>
      <w:bookmarkEnd w:id="7"/>
    </w:p>
    <w:p w:rsidR="0082700C" w:rsidRDefault="0082700C" w:rsidP="0082700C">
      <w:pPr>
        <w:spacing w:after="0"/>
        <w:rPr>
          <w:rFonts w:ascii="Times New Roman" w:eastAsia="Times New Roman" w:hAnsi="Times New Roman" w:cs="Times New Roman"/>
          <w:b/>
          <w:color w:val="FF0000"/>
          <w:sz w:val="24"/>
          <w:szCs w:val="24"/>
          <w:u w:val="single"/>
        </w:rPr>
      </w:pPr>
    </w:p>
    <w:p w:rsidR="0082700C" w:rsidRDefault="0082700C" w:rsidP="0082700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El nombre del corregimiento se debe a su patrona la virgen del Perpetuo Socorro, la vereda El Socorro que pertenecía al corregimiento de Santa Bárbara, pasó a ser corregimiento el 29 de febrero de 2008, mediante acuerdo 004 del Concejo Municipal de Pasto. </w:t>
      </w:r>
    </w:p>
    <w:p w:rsidR="0082700C" w:rsidRPr="007700FF" w:rsidRDefault="0082700C" w:rsidP="0082700C">
      <w:pPr>
        <w:spacing w:after="0"/>
        <w:jc w:val="both"/>
        <w:rPr>
          <w:rFonts w:ascii="Times New Roman" w:eastAsia="Times New Roman" w:hAnsi="Times New Roman" w:cs="Times New Roman"/>
          <w:sz w:val="24"/>
          <w:vertAlign w:val="superscript"/>
        </w:rPr>
      </w:pPr>
    </w:p>
    <w:p w:rsidR="0082700C" w:rsidRDefault="0082700C" w:rsidP="0082700C">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 xml:space="preserve">La construcción del plan de vida del corregimiento de El Socorro, se realizó gracias al aporte desarrollado en la actual administración del Alcalde Pedro Vicente Obando (2016–2019), junto con la alianza estratégica de la alcaldía de Pasto (Secretaria de Desarrollo Comunitario) y la Universidad Mariana (Programa Trabajo Social); es importante señalar que en este corregimiento no se formuló plan de vida en el  año 2006, es por ello que se </w:t>
      </w:r>
      <w:r>
        <w:rPr>
          <w:rFonts w:ascii="Times New Roman" w:eastAsia="Times New Roman" w:hAnsi="Times New Roman" w:cs="Times New Roman"/>
          <w:sz w:val="24"/>
        </w:rPr>
        <w:lastRenderedPageBreak/>
        <w:t>espera realizar un aporte significativo desde el acompañamiento institucional y el sentir y la participación de diferentes actores presentes en la comunidad.</w:t>
      </w:r>
    </w:p>
    <w:p w:rsidR="0082700C" w:rsidRDefault="0082700C" w:rsidP="0082700C">
      <w:pPr>
        <w:spacing w:after="0"/>
        <w:rPr>
          <w:rFonts w:ascii="Times New Roman" w:eastAsia="Times New Roman" w:hAnsi="Times New Roman" w:cs="Times New Roman"/>
          <w:b/>
          <w:color w:val="FF0000"/>
          <w:sz w:val="24"/>
          <w:szCs w:val="24"/>
          <w:u w:val="single"/>
        </w:rPr>
      </w:pPr>
      <w:r>
        <w:rPr>
          <w:rFonts w:ascii="Times New Roman" w:hAnsi="Times New Roman" w:cs="Times New Roman"/>
          <w:sz w:val="24"/>
          <w:szCs w:val="24"/>
        </w:rPr>
        <w:t>En consecuencia, el presente documento base intenta consolidar el Plan de Vida del corregimiento de El Socorro por la misma comunidad, mediante la presentación de nuevos insumos y reflexiones construidos desde el año 2017.</w:t>
      </w:r>
    </w:p>
    <w:p w:rsidR="0082700C" w:rsidRDefault="0082700C" w:rsidP="0082700C">
      <w:pPr>
        <w:spacing w:after="0"/>
        <w:rPr>
          <w:rFonts w:ascii="Times New Roman" w:eastAsia="Times New Roman" w:hAnsi="Times New Roman" w:cs="Times New Roman"/>
          <w:b/>
          <w:color w:val="FF0000"/>
          <w:sz w:val="24"/>
          <w:szCs w:val="24"/>
          <w:u w:val="single"/>
        </w:rPr>
      </w:pPr>
    </w:p>
    <w:p w:rsidR="0082700C" w:rsidRDefault="0082700C" w:rsidP="0082700C">
      <w:pPr>
        <w:spacing w:after="0"/>
        <w:rPr>
          <w:rFonts w:ascii="Times New Roman" w:eastAsia="Times New Roman" w:hAnsi="Times New Roman" w:cs="Times New Roman"/>
          <w:b/>
          <w:color w:val="FF0000"/>
          <w:sz w:val="24"/>
          <w:szCs w:val="24"/>
          <w:u w:val="single"/>
        </w:rPr>
      </w:pPr>
    </w:p>
    <w:p w:rsidR="0082700C" w:rsidRPr="00593268" w:rsidRDefault="0082700C" w:rsidP="0082700C">
      <w:pPr>
        <w:spacing w:after="0"/>
        <w:rPr>
          <w:rFonts w:ascii="Times New Roman" w:eastAsia="Times New Roman" w:hAnsi="Times New Roman" w:cs="Times New Roman"/>
          <w:b/>
          <w:color w:val="FF0000"/>
          <w:sz w:val="24"/>
          <w:szCs w:val="24"/>
          <w:u w:val="single"/>
        </w:rPr>
      </w:pPr>
    </w:p>
    <w:p w:rsidR="0082700C" w:rsidRPr="00593268" w:rsidRDefault="0082700C" w:rsidP="0082700C">
      <w:pPr>
        <w:pStyle w:val="Ttulo2"/>
        <w:numPr>
          <w:ilvl w:val="1"/>
          <w:numId w:val="32"/>
        </w:numPr>
      </w:pPr>
      <w:bookmarkStart w:id="8" w:name="_Toc26226445"/>
      <w:r w:rsidRPr="00593268">
        <w:t>Retroalimentación del Plan de Vida para la paz y el buen vivir</w:t>
      </w:r>
      <w:bookmarkEnd w:id="8"/>
    </w:p>
    <w:p w:rsidR="0082700C" w:rsidRPr="00593268" w:rsidRDefault="0082700C" w:rsidP="0082700C">
      <w:pPr>
        <w:spacing w:after="0"/>
        <w:jc w:val="both"/>
        <w:rPr>
          <w:rFonts w:ascii="Times New Roman" w:eastAsia="Times New Roman" w:hAnsi="Times New Roman" w:cs="Times New Roman"/>
          <w:sz w:val="24"/>
          <w:szCs w:val="24"/>
          <w:shd w:val="clear" w:color="auto" w:fill="FFFFFF"/>
        </w:rPr>
      </w:pPr>
    </w:p>
    <w:p w:rsidR="0082700C" w:rsidRPr="00593268" w:rsidRDefault="0082700C" w:rsidP="0082700C">
      <w:pPr>
        <w:spacing w:after="0"/>
        <w:jc w:val="both"/>
        <w:rPr>
          <w:rFonts w:ascii="Times New Roman" w:eastAsia="Times New Roman" w:hAnsi="Times New Roman" w:cs="Times New Roman"/>
          <w:sz w:val="24"/>
          <w:szCs w:val="24"/>
          <w:shd w:val="clear" w:color="auto" w:fill="FFFFFF"/>
        </w:rPr>
      </w:pPr>
    </w:p>
    <w:p w:rsidR="0082700C" w:rsidRPr="00593268" w:rsidRDefault="0082700C" w:rsidP="0082700C">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Hoy por hoy, el Corregimiento de </w:t>
      </w:r>
      <w:r>
        <w:rPr>
          <w:rFonts w:ascii="Times New Roman" w:eastAsia="Times New Roman" w:hAnsi="Times New Roman" w:cs="Times New Roman"/>
          <w:color w:val="000000" w:themeColor="text1"/>
          <w:sz w:val="24"/>
          <w:shd w:val="clear" w:color="auto" w:fill="FFFFFF"/>
        </w:rPr>
        <w:t>El Socorro</w:t>
      </w:r>
      <w:r w:rsidRPr="00593268">
        <w:rPr>
          <w:rFonts w:ascii="Times New Roman" w:eastAsia="Times New Roman" w:hAnsi="Times New Roman" w:cs="Times New Roman"/>
          <w:color w:val="000000" w:themeColor="text1"/>
          <w:sz w:val="24"/>
          <w:shd w:val="clear" w:color="auto" w:fill="FFFFFF"/>
        </w:rPr>
        <w:t xml:space="preserve"> en articulación con la Secretaria de Desarrollo Comunitario de la Administración Municipal (2016-2019), la Universidad Mariana y la Universidad Nariño, continúan fortaleciendo su Plan de Vida, en el marco de un </w:t>
      </w:r>
      <w:r w:rsidRPr="00593268">
        <w:rPr>
          <w:rFonts w:ascii="Times New Roman" w:eastAsia="Times New Roman" w:hAnsi="Times New Roman" w:cs="Times New Roman"/>
          <w:color w:val="000000" w:themeColor="text1"/>
          <w:sz w:val="24"/>
        </w:rPr>
        <w:t>proceso de participación ciudadana y democrática para la formulación y resignificación de planes de vida comunitarios en el municipio de Pasto.</w:t>
      </w:r>
    </w:p>
    <w:p w:rsidR="0082700C" w:rsidRPr="00593268" w:rsidRDefault="0082700C" w:rsidP="0082700C">
      <w:pPr>
        <w:spacing w:after="0"/>
        <w:ind w:left="360"/>
        <w:jc w:val="both"/>
        <w:rPr>
          <w:rFonts w:ascii="Times New Roman" w:eastAsia="Times New Roman" w:hAnsi="Times New Roman" w:cs="Times New Roman"/>
          <w:color w:val="000000" w:themeColor="text1"/>
          <w:sz w:val="24"/>
        </w:rPr>
      </w:pPr>
    </w:p>
    <w:p w:rsidR="0082700C" w:rsidRPr="00593268" w:rsidRDefault="0082700C" w:rsidP="0082700C">
      <w:pPr>
        <w:spacing w:after="0"/>
        <w:jc w:val="both"/>
        <w:rPr>
          <w:rFonts w:ascii="Times New Roman" w:hAnsi="Times New Roman" w:cs="Times New Roman"/>
          <w:color w:val="000000" w:themeColor="text1"/>
        </w:rPr>
      </w:pPr>
      <w:r w:rsidRPr="00593268">
        <w:rPr>
          <w:rFonts w:ascii="Times New Roman" w:eastAsia="Times New Roman" w:hAnsi="Times New Roman" w:cs="Times New Roman"/>
          <w:color w:val="000000" w:themeColor="text1"/>
          <w:sz w:val="24"/>
          <w:shd w:val="clear" w:color="auto" w:fill="FFFFFF"/>
        </w:rPr>
        <w:t xml:space="preserve">En primera instancia, </w:t>
      </w:r>
      <w:r w:rsidRPr="00593268">
        <w:rPr>
          <w:rFonts w:ascii="Times New Roman" w:eastAsia="Times New Roman" w:hAnsi="Times New Roman" w:cs="Times New Roman"/>
          <w:color w:val="000000" w:themeColor="text1"/>
          <w:sz w:val="24"/>
        </w:rPr>
        <w:t>se realizó un auto reconocimiento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82700C" w:rsidRPr="00593268" w:rsidRDefault="0082700C" w:rsidP="0082700C">
      <w:pPr>
        <w:spacing w:after="0"/>
        <w:jc w:val="both"/>
        <w:rPr>
          <w:rFonts w:ascii="Times New Roman" w:eastAsia="Times New Roman" w:hAnsi="Times New Roman" w:cs="Times New Roman"/>
          <w:color w:val="000000" w:themeColor="text1"/>
          <w:sz w:val="24"/>
        </w:rPr>
      </w:pPr>
    </w:p>
    <w:p w:rsidR="0082700C" w:rsidRPr="00593268" w:rsidRDefault="0082700C" w:rsidP="0082700C">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En segunda instancia, la aproximación a la construcción del diagnóstico situacional del corregimiento de </w:t>
      </w:r>
      <w:r>
        <w:rPr>
          <w:rFonts w:ascii="Times New Roman" w:eastAsia="Times New Roman" w:hAnsi="Times New Roman" w:cs="Times New Roman"/>
          <w:color w:val="000000" w:themeColor="text1"/>
          <w:sz w:val="24"/>
          <w:shd w:val="clear" w:color="auto" w:fill="FFFFFF"/>
        </w:rPr>
        <w:t>El Socorro</w:t>
      </w:r>
      <w:r w:rsidRPr="00593268">
        <w:rPr>
          <w:rFonts w:ascii="Times New Roman" w:eastAsia="Times New Roman" w:hAnsi="Times New Roman" w:cs="Times New Roman"/>
          <w:color w:val="000000" w:themeColor="text1"/>
          <w:sz w:val="24"/>
          <w:shd w:val="clear" w:color="auto" w:fill="FFFFFF"/>
        </w:rPr>
        <w:t xml:space="preserve"> en sus dimensiones: política, social, económica, cultural y ambiental, es el resultado de la revisión de otros instrumentos de planificación como e</w:t>
      </w:r>
      <w:r w:rsidRPr="00593268">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593268">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593268">
        <w:rPr>
          <w:rFonts w:ascii="Times New Roman" w:eastAsia="Times New Roman" w:hAnsi="Times New Roman" w:cs="Times New Roman"/>
          <w:color w:val="000000" w:themeColor="text1"/>
          <w:sz w:val="24"/>
        </w:rPr>
        <w:t>sueños de futuro.</w:t>
      </w:r>
    </w:p>
    <w:p w:rsidR="0082700C" w:rsidRPr="00593268" w:rsidRDefault="0082700C" w:rsidP="0082700C">
      <w:pPr>
        <w:spacing w:after="0"/>
        <w:jc w:val="both"/>
        <w:rPr>
          <w:rFonts w:ascii="Times New Roman" w:eastAsia="Times New Roman" w:hAnsi="Times New Roman" w:cs="Times New Roman"/>
          <w:sz w:val="24"/>
          <w:szCs w:val="24"/>
          <w:shd w:val="clear" w:color="auto" w:fill="FFFFFF"/>
        </w:rPr>
      </w:pPr>
    </w:p>
    <w:p w:rsidR="0082700C" w:rsidRPr="00593268" w:rsidRDefault="0082700C" w:rsidP="0082700C">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Paz-Fase II (PDT-Nariño) de </w:t>
      </w:r>
      <w:r w:rsidRPr="00593268">
        <w:rPr>
          <w:rFonts w:ascii="Times New Roman" w:eastAsia="Times New Roman" w:hAnsi="Times New Roman" w:cs="Times New Roman"/>
          <w:color w:val="000000" w:themeColor="text1"/>
          <w:sz w:val="24"/>
        </w:rPr>
        <w:lastRenderedPageBreak/>
        <w:t xml:space="preserve">la Agencia Española de Cooperación Internacional para el Desarrollo-AECID, conllevó a que </w:t>
      </w:r>
      <w:r>
        <w:rPr>
          <w:rFonts w:ascii="Times New Roman" w:eastAsia="Times New Roman" w:hAnsi="Times New Roman" w:cs="Times New Roman"/>
          <w:color w:val="000000" w:themeColor="text1"/>
          <w:sz w:val="24"/>
        </w:rPr>
        <w:t>El Socorro</w:t>
      </w:r>
      <w:r w:rsidRPr="00593268">
        <w:rPr>
          <w:rFonts w:ascii="Times New Roman" w:eastAsia="Times New Roman" w:hAnsi="Times New Roman" w:cs="Times New Roman"/>
          <w:color w:val="000000" w:themeColor="text1"/>
          <w:sz w:val="24"/>
        </w:rPr>
        <w:t xml:space="preserve"> identificara algunos sueños, acciones concretas y compromisos comunitarios que permitan acercarse a una visión compartida y actualizada en cada dimensión</w:t>
      </w:r>
    </w:p>
    <w:p w:rsidR="0082700C" w:rsidRPr="00593268" w:rsidRDefault="0082700C" w:rsidP="0082700C">
      <w:pPr>
        <w:spacing w:after="0"/>
        <w:jc w:val="center"/>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highlight w:val="yellow"/>
          <w:lang w:eastAsia="es-CO"/>
        </w:rPr>
        <w:drawing>
          <wp:inline distT="0" distB="0" distL="0" distR="0" wp14:anchorId="2B26F936" wp14:editId="113369C2">
            <wp:extent cx="4168654" cy="3124200"/>
            <wp:effectExtent l="0" t="0" r="3810" b="0"/>
            <wp:docPr id="2" name="Imagen 2" descr="C:\Users\Maria Alejandra Ruiz\AppData\Local\Microsoft\Windows\INetCache\Content.Word\IMG_20191019_14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 Alejandra Ruiz\AppData\Local\Microsoft\Windows\INetCache\Content.Word\IMG_20191019_1454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5204" cy="3129109"/>
                    </a:xfrm>
                    <a:prstGeom prst="rect">
                      <a:avLst/>
                    </a:prstGeom>
                    <a:noFill/>
                    <a:ln>
                      <a:noFill/>
                    </a:ln>
                  </pic:spPr>
                </pic:pic>
              </a:graphicData>
            </a:graphic>
          </wp:inline>
        </w:drawing>
      </w:r>
    </w:p>
    <w:p w:rsidR="0082700C" w:rsidRDefault="0082700C" w:rsidP="0082700C">
      <w:pPr>
        <w:spacing w:after="0"/>
        <w:jc w:val="both"/>
        <w:rPr>
          <w:rFonts w:ascii="Times New Roman" w:eastAsia="Times New Roman" w:hAnsi="Times New Roman" w:cs="Times New Roman"/>
          <w:color w:val="000000" w:themeColor="text1"/>
          <w:sz w:val="24"/>
        </w:rPr>
      </w:pPr>
    </w:p>
    <w:p w:rsidR="0082700C" w:rsidRDefault="0082700C" w:rsidP="0082700C">
      <w:pPr>
        <w:spacing w:after="0"/>
        <w:jc w:val="both"/>
        <w:rPr>
          <w:rFonts w:ascii="Times New Roman" w:eastAsia="Times New Roman" w:hAnsi="Times New Roman" w:cs="Times New Roman"/>
          <w:color w:val="000000" w:themeColor="text1"/>
          <w:sz w:val="24"/>
        </w:rPr>
      </w:pPr>
    </w:p>
    <w:p w:rsidR="0082700C" w:rsidRPr="00593268" w:rsidRDefault="0082700C" w:rsidP="0082700C">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82700C" w:rsidRPr="00593268" w:rsidRDefault="0082700C" w:rsidP="0082700C">
      <w:pPr>
        <w:spacing w:after="0"/>
        <w:ind w:left="360"/>
        <w:jc w:val="both"/>
        <w:rPr>
          <w:rFonts w:ascii="Times New Roman" w:eastAsia="Times New Roman" w:hAnsi="Times New Roman" w:cs="Times New Roman"/>
          <w:color w:val="000000" w:themeColor="text1"/>
          <w:sz w:val="24"/>
        </w:rPr>
      </w:pPr>
    </w:p>
    <w:p w:rsidR="0082700C" w:rsidRPr="00593268" w:rsidRDefault="0082700C" w:rsidP="0082700C">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nuestra Colombia.</w:t>
      </w:r>
    </w:p>
    <w:p w:rsidR="0082700C" w:rsidRPr="00593268" w:rsidRDefault="0082700C" w:rsidP="0082700C">
      <w:pPr>
        <w:spacing w:after="0"/>
        <w:jc w:val="both"/>
        <w:rPr>
          <w:rFonts w:ascii="Times New Roman" w:eastAsia="Times New Roman" w:hAnsi="Times New Roman" w:cs="Times New Roman"/>
          <w:color w:val="000000" w:themeColor="text1"/>
          <w:sz w:val="24"/>
        </w:rPr>
      </w:pPr>
    </w:p>
    <w:p w:rsidR="0082700C" w:rsidRPr="00593268" w:rsidRDefault="0082700C" w:rsidP="0082700C">
      <w:pPr>
        <w:pStyle w:val="Ttulo1"/>
        <w:numPr>
          <w:ilvl w:val="0"/>
          <w:numId w:val="3"/>
        </w:numPr>
        <w:rPr>
          <w:rFonts w:eastAsia="Times New Roman" w:cs="Times New Roman"/>
          <w:szCs w:val="24"/>
        </w:rPr>
      </w:pPr>
      <w:bookmarkStart w:id="9" w:name="_Toc26226446"/>
      <w:r w:rsidRPr="00593268">
        <w:rPr>
          <w:rFonts w:eastAsia="Times New Roman" w:cs="Times New Roman"/>
          <w:szCs w:val="24"/>
        </w:rPr>
        <w:lastRenderedPageBreak/>
        <w:t>¿QUIÉNES SOMOS?</w:t>
      </w:r>
      <w:bookmarkEnd w:id="9"/>
    </w:p>
    <w:p w:rsidR="0082700C" w:rsidRPr="00593268" w:rsidRDefault="0082700C" w:rsidP="0082700C">
      <w:pPr>
        <w:rPr>
          <w:rFonts w:ascii="Times New Roman" w:hAnsi="Times New Roman" w:cs="Times New Roman"/>
        </w:rPr>
      </w:pPr>
    </w:p>
    <w:p w:rsidR="0082700C" w:rsidRPr="00593268" w:rsidRDefault="0082700C" w:rsidP="0082700C">
      <w:pPr>
        <w:pStyle w:val="Ttulo2"/>
      </w:pPr>
      <w:bookmarkStart w:id="10" w:name="_Toc26226447"/>
      <w:r w:rsidRPr="00593268">
        <w:t>Ubicación geográfica</w:t>
      </w:r>
      <w:bookmarkEnd w:id="10"/>
    </w:p>
    <w:p w:rsidR="0082700C" w:rsidRPr="00593268" w:rsidRDefault="0082700C" w:rsidP="0082700C">
      <w:pPr>
        <w:spacing w:after="0"/>
        <w:jc w:val="both"/>
        <w:rPr>
          <w:rFonts w:ascii="Times New Roman" w:eastAsia="Times New Roman" w:hAnsi="Times New Roman" w:cs="Times New Roman"/>
          <w:b/>
          <w:i/>
          <w:sz w:val="24"/>
          <w:szCs w:val="24"/>
        </w:rPr>
      </w:pPr>
    </w:p>
    <w:p w:rsidR="0082700C" w:rsidRDefault="0082700C" w:rsidP="0082700C">
      <w:pPr>
        <w:spacing w:after="160"/>
        <w:jc w:val="both"/>
        <w:rPr>
          <w:rFonts w:ascii="Times New Roman" w:eastAsia="Times New Roman" w:hAnsi="Times New Roman" w:cs="Times New Roman"/>
          <w:sz w:val="24"/>
        </w:rPr>
      </w:pPr>
      <w:r w:rsidRPr="00593268">
        <w:rPr>
          <w:rFonts w:ascii="Times New Roman" w:eastAsia="Times New Roman" w:hAnsi="Times New Roman" w:cs="Times New Roman"/>
          <w:b/>
          <w:sz w:val="24"/>
          <w:szCs w:val="24"/>
        </w:rPr>
        <w:t xml:space="preserve">Localización: </w:t>
      </w:r>
      <w:r>
        <w:rPr>
          <w:rFonts w:ascii="Times New Roman" w:eastAsia="Times New Roman" w:hAnsi="Times New Roman" w:cs="Times New Roman"/>
          <w:sz w:val="24"/>
        </w:rPr>
        <w:t xml:space="preserve">El Corregimiento de El Socorro, se encuentra ubicado en el Departamento de Nariño a una distancia de 27 Km de la ciudad de Pasto. </w:t>
      </w:r>
    </w:p>
    <w:p w:rsidR="0082700C" w:rsidRDefault="0082700C" w:rsidP="0082700C">
      <w:pPr>
        <w:spacing w:after="160"/>
        <w:jc w:val="both"/>
        <w:rPr>
          <w:rFonts w:ascii="Times New Roman" w:eastAsia="Times New Roman" w:hAnsi="Times New Roman" w:cs="Times New Roman"/>
          <w:sz w:val="24"/>
        </w:rPr>
      </w:pPr>
      <w:r>
        <w:rPr>
          <w:rFonts w:ascii="Times New Roman" w:eastAsia="Times New Roman" w:hAnsi="Times New Roman" w:cs="Times New Roman"/>
          <w:b/>
          <w:sz w:val="24"/>
        </w:rPr>
        <w:t>Límites:</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Al norte con el Corregimiento de Catambuco y Santa Bárbara, al sur con el Corregimiento de Santa Bárbara, al Oriente con el Corregimiento de El Encano, al Occidente con los Corregimientos de Santa Bárbara.</w:t>
      </w:r>
    </w:p>
    <w:p w:rsidR="0082700C" w:rsidRDefault="0082700C" w:rsidP="0082700C">
      <w:pPr>
        <w:spacing w:after="160"/>
        <w:jc w:val="both"/>
        <w:rPr>
          <w:rFonts w:ascii="Times New Roman" w:eastAsia="Times New Roman" w:hAnsi="Times New Roman" w:cs="Times New Roman"/>
          <w:i/>
          <w:sz w:val="24"/>
        </w:rPr>
      </w:pPr>
      <w:r>
        <w:rPr>
          <w:rFonts w:ascii="Times New Roman" w:eastAsia="Times New Roman" w:hAnsi="Times New Roman" w:cs="Times New Roman"/>
          <w:b/>
          <w:sz w:val="24"/>
        </w:rPr>
        <w:t>Temperatura</w:t>
      </w:r>
      <w:r>
        <w:rPr>
          <w:rFonts w:ascii="Times New Roman" w:eastAsia="Times New Roman" w:hAnsi="Times New Roman" w:cs="Times New Roman"/>
          <w:b/>
          <w:i/>
          <w:sz w:val="24"/>
        </w:rPr>
        <w:t>:</w:t>
      </w:r>
      <w:r>
        <w:rPr>
          <w:rFonts w:ascii="Times New Roman" w:eastAsia="Times New Roman" w:hAnsi="Times New Roman" w:cs="Times New Roman"/>
          <w:sz w:val="24"/>
        </w:rPr>
        <w:t xml:space="preserve"> 9 a 13 grados centígrados.</w:t>
      </w:r>
    </w:p>
    <w:p w:rsidR="0082700C" w:rsidRPr="00593268" w:rsidRDefault="0082700C" w:rsidP="0082700C">
      <w:pPr>
        <w:spacing w:after="0"/>
        <w:jc w:val="both"/>
        <w:rPr>
          <w:rFonts w:ascii="Times New Roman" w:hAnsi="Times New Roman" w:cs="Times New Roman"/>
          <w:sz w:val="24"/>
          <w:szCs w:val="24"/>
        </w:rPr>
      </w:pPr>
    </w:p>
    <w:p w:rsidR="0082700C" w:rsidRPr="00593268" w:rsidRDefault="0082700C" w:rsidP="0082700C">
      <w:pPr>
        <w:pStyle w:val="Ttulo2"/>
      </w:pPr>
      <w:bookmarkStart w:id="11" w:name="_Toc26226448"/>
      <w:r w:rsidRPr="00593268">
        <w:t>Población</w:t>
      </w:r>
      <w:bookmarkEnd w:id="11"/>
    </w:p>
    <w:p w:rsidR="0082700C" w:rsidRPr="00593268" w:rsidRDefault="0082700C" w:rsidP="0082700C">
      <w:pPr>
        <w:spacing w:after="0"/>
        <w:ind w:left="360"/>
        <w:jc w:val="both"/>
        <w:rPr>
          <w:rFonts w:ascii="Times New Roman" w:eastAsia="Times New Roman" w:hAnsi="Times New Roman" w:cs="Times New Roman"/>
          <w:b/>
          <w:i/>
          <w:sz w:val="24"/>
          <w:szCs w:val="24"/>
        </w:rPr>
      </w:pPr>
    </w:p>
    <w:p w:rsidR="0082700C" w:rsidRDefault="0082700C" w:rsidP="0082700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3000 habitantes aproximadamente.</w:t>
      </w:r>
    </w:p>
    <w:p w:rsidR="0082700C" w:rsidRPr="00593268" w:rsidRDefault="0082700C" w:rsidP="0082700C">
      <w:pPr>
        <w:spacing w:after="0"/>
        <w:jc w:val="both"/>
        <w:rPr>
          <w:rFonts w:ascii="Times New Roman" w:eastAsia="Times New Roman" w:hAnsi="Times New Roman" w:cs="Times New Roman"/>
          <w:b/>
          <w:i/>
          <w:sz w:val="24"/>
          <w:szCs w:val="24"/>
        </w:rPr>
      </w:pPr>
    </w:p>
    <w:p w:rsidR="0082700C" w:rsidRPr="00593268" w:rsidRDefault="0082700C" w:rsidP="0082700C">
      <w:pPr>
        <w:pStyle w:val="Ttulo2"/>
      </w:pPr>
      <w:r w:rsidRPr="00593268">
        <w:t xml:space="preserve"> </w:t>
      </w:r>
      <w:bookmarkStart w:id="12" w:name="_Toc26226449"/>
      <w:r w:rsidRPr="00593268">
        <w:t>Veredas que conforman el Corregimiento</w:t>
      </w:r>
      <w:bookmarkEnd w:id="12"/>
    </w:p>
    <w:p w:rsidR="0082700C" w:rsidRDefault="0082700C" w:rsidP="0082700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Cimarrones el Socorro Centro, El Carmen, San Gabriel &amp; Bajo Casanare</w:t>
      </w:r>
    </w:p>
    <w:p w:rsidR="0082700C" w:rsidRDefault="0082700C" w:rsidP="0082700C">
      <w:pPr>
        <w:spacing w:after="0"/>
        <w:jc w:val="both"/>
        <w:rPr>
          <w:rFonts w:ascii="Times New Roman" w:eastAsia="Times New Roman" w:hAnsi="Times New Roman" w:cs="Times New Roman"/>
          <w:sz w:val="24"/>
        </w:rPr>
      </w:pPr>
    </w:p>
    <w:p w:rsidR="0082700C" w:rsidRDefault="0082700C" w:rsidP="0082700C">
      <w:pPr>
        <w:spacing w:after="0"/>
        <w:jc w:val="both"/>
        <w:rPr>
          <w:rFonts w:ascii="Times New Roman" w:eastAsia="Times New Roman" w:hAnsi="Times New Roman" w:cs="Times New Roman"/>
          <w:sz w:val="24"/>
        </w:rPr>
      </w:pPr>
    </w:p>
    <w:p w:rsidR="0082700C" w:rsidRDefault="0082700C" w:rsidP="0082700C">
      <w:pPr>
        <w:spacing w:after="0"/>
        <w:jc w:val="both"/>
        <w:rPr>
          <w:rFonts w:ascii="Times New Roman" w:eastAsia="Times New Roman" w:hAnsi="Times New Roman" w:cs="Times New Roman"/>
          <w:sz w:val="24"/>
        </w:rPr>
      </w:pPr>
    </w:p>
    <w:p w:rsidR="0082700C" w:rsidRDefault="0082700C" w:rsidP="0082700C">
      <w:pPr>
        <w:spacing w:after="0"/>
        <w:jc w:val="both"/>
        <w:rPr>
          <w:rFonts w:ascii="Times New Roman" w:eastAsia="Times New Roman" w:hAnsi="Times New Roman" w:cs="Times New Roman"/>
          <w:sz w:val="24"/>
        </w:rPr>
      </w:pPr>
    </w:p>
    <w:p w:rsidR="0082700C" w:rsidRDefault="0082700C" w:rsidP="0082700C">
      <w:pPr>
        <w:spacing w:after="0"/>
        <w:jc w:val="both"/>
        <w:rPr>
          <w:rFonts w:ascii="Times New Roman" w:eastAsia="Times New Roman" w:hAnsi="Times New Roman" w:cs="Times New Roman"/>
          <w:sz w:val="24"/>
        </w:rPr>
      </w:pPr>
    </w:p>
    <w:p w:rsidR="0082700C" w:rsidRDefault="0082700C" w:rsidP="0082700C">
      <w:pPr>
        <w:spacing w:after="0"/>
        <w:jc w:val="both"/>
        <w:rPr>
          <w:rFonts w:ascii="Times New Roman" w:eastAsia="Times New Roman" w:hAnsi="Times New Roman" w:cs="Times New Roman"/>
          <w:sz w:val="24"/>
        </w:rPr>
      </w:pPr>
    </w:p>
    <w:p w:rsidR="0082700C" w:rsidRDefault="0082700C" w:rsidP="0082700C">
      <w:pPr>
        <w:spacing w:after="0"/>
        <w:jc w:val="both"/>
        <w:rPr>
          <w:rFonts w:ascii="Times New Roman" w:eastAsia="Times New Roman" w:hAnsi="Times New Roman" w:cs="Times New Roman"/>
          <w:sz w:val="24"/>
        </w:rPr>
      </w:pPr>
    </w:p>
    <w:p w:rsidR="0082700C" w:rsidRDefault="0082700C" w:rsidP="0082700C">
      <w:pPr>
        <w:spacing w:after="0"/>
        <w:jc w:val="both"/>
        <w:rPr>
          <w:rFonts w:ascii="Times New Roman" w:eastAsia="Times New Roman" w:hAnsi="Times New Roman" w:cs="Times New Roman"/>
          <w:sz w:val="24"/>
        </w:rPr>
      </w:pPr>
    </w:p>
    <w:p w:rsidR="0082700C" w:rsidRDefault="0082700C" w:rsidP="0082700C">
      <w:pPr>
        <w:spacing w:after="0"/>
        <w:jc w:val="both"/>
        <w:rPr>
          <w:rFonts w:ascii="Times New Roman" w:eastAsia="Times New Roman" w:hAnsi="Times New Roman" w:cs="Times New Roman"/>
          <w:sz w:val="24"/>
        </w:rPr>
      </w:pPr>
    </w:p>
    <w:p w:rsidR="0082700C" w:rsidRPr="00593268" w:rsidRDefault="0082700C" w:rsidP="0082700C">
      <w:pPr>
        <w:spacing w:after="0"/>
        <w:jc w:val="both"/>
        <w:rPr>
          <w:rFonts w:ascii="Times New Roman" w:eastAsia="Times New Roman" w:hAnsi="Times New Roman" w:cs="Times New Roman"/>
          <w:sz w:val="24"/>
          <w:szCs w:val="24"/>
        </w:rPr>
      </w:pPr>
    </w:p>
    <w:p w:rsidR="0082700C" w:rsidRPr="00593268" w:rsidRDefault="0082700C" w:rsidP="0082700C">
      <w:pPr>
        <w:pStyle w:val="Ttulo2"/>
      </w:pPr>
      <w:bookmarkStart w:id="13" w:name="_Toc26226450"/>
      <w:r w:rsidRPr="00593268">
        <w:lastRenderedPageBreak/>
        <w:t>Mapa de ubicación:</w:t>
      </w:r>
      <w:bookmarkEnd w:id="13"/>
    </w:p>
    <w:p w:rsidR="0082700C" w:rsidRDefault="0082700C" w:rsidP="0082700C">
      <w:pPr>
        <w:rPr>
          <w:rFonts w:ascii="Times New Roman" w:hAnsi="Times New Roman" w:cs="Times New Roman"/>
          <w:i/>
          <w:iCs/>
          <w:color w:val="000000" w:themeColor="text1"/>
        </w:rPr>
      </w:pPr>
      <w:r w:rsidRPr="00593268">
        <w:rPr>
          <w:rFonts w:ascii="Times New Roman" w:hAnsi="Times New Roman" w:cs="Times New Roman"/>
          <w:i/>
          <w:iCs/>
          <w:color w:val="000000" w:themeColor="text1"/>
        </w:rPr>
        <w:t xml:space="preserve">Figura 1. Mapa del Corregimiento de </w:t>
      </w:r>
      <w:r>
        <w:rPr>
          <w:rFonts w:ascii="Times New Roman" w:hAnsi="Times New Roman" w:cs="Times New Roman"/>
          <w:i/>
          <w:iCs/>
          <w:color w:val="000000" w:themeColor="text1"/>
        </w:rPr>
        <w:t>El Socorro</w:t>
      </w:r>
    </w:p>
    <w:p w:rsidR="0082700C" w:rsidRPr="00593268" w:rsidRDefault="0082700C" w:rsidP="0082700C">
      <w:pPr>
        <w:jc w:val="center"/>
        <w:rPr>
          <w:rFonts w:ascii="Times New Roman" w:hAnsi="Times New Roman" w:cs="Times New Roman"/>
          <w:sz w:val="24"/>
          <w:szCs w:val="24"/>
        </w:rPr>
      </w:pPr>
      <w:r>
        <w:object w:dxaOrig="5031" w:dyaOrig="4003">
          <v:rect id="_x0000_i1025" style="width:231pt;height:290.25pt" o:ole="" o:preferrelative="t" stroked="f">
            <v:imagedata r:id="rId10" o:title="" croptop="13500f" cropbottom="4909f" cropleft="16433f" cropright="17020f"/>
          </v:rect>
          <o:OLEObject Type="Embed" ProgID="StaticMetafile" ShapeID="_x0000_i1025" DrawAspect="Content" ObjectID="_1640704669" r:id="rId11"/>
        </w:object>
      </w:r>
    </w:p>
    <w:p w:rsidR="0082700C" w:rsidRPr="00593268" w:rsidRDefault="0082700C" w:rsidP="0082700C">
      <w:pPr>
        <w:rPr>
          <w:rFonts w:ascii="Times New Roman" w:eastAsia="Times New Roman" w:hAnsi="Times New Roman" w:cs="Times New Roman"/>
          <w:iCs/>
        </w:rPr>
      </w:pPr>
      <w:r w:rsidRPr="00593268">
        <w:rPr>
          <w:rFonts w:ascii="Times New Roman" w:eastAsia="Times New Roman" w:hAnsi="Times New Roman" w:cs="Times New Roman"/>
          <w:iCs/>
        </w:rPr>
        <w:t xml:space="preserve">Fuente: </w:t>
      </w:r>
      <w:r w:rsidRPr="007700FF">
        <w:rPr>
          <w:rFonts w:ascii="Times New Roman" w:eastAsia="Times New Roman" w:hAnsi="Times New Roman" w:cs="Times New Roman"/>
          <w:iCs/>
        </w:rPr>
        <w:t>Andrés Burbano López “M</w:t>
      </w:r>
      <w:r w:rsidRPr="00276B1C">
        <w:rPr>
          <w:rFonts w:ascii="Times New Roman" w:eastAsia="Times New Roman" w:hAnsi="Times New Roman" w:cs="Times New Roman"/>
          <w:iCs/>
        </w:rPr>
        <w:t xml:space="preserve">apa </w:t>
      </w:r>
      <w:r w:rsidRPr="007700FF">
        <w:rPr>
          <w:rFonts w:ascii="Times New Roman" w:eastAsia="Times New Roman" w:hAnsi="Times New Roman" w:cs="Times New Roman"/>
          <w:iCs/>
        </w:rPr>
        <w:t>– Corregimiento El Socorro” Pasto, 2010</w:t>
      </w:r>
    </w:p>
    <w:p w:rsidR="0082700C" w:rsidRDefault="0082700C" w:rsidP="0082700C">
      <w:pPr>
        <w:rPr>
          <w:rFonts w:ascii="Times New Roman" w:eastAsia="Times New Roman" w:hAnsi="Times New Roman" w:cs="Times New Roman"/>
          <w:iCs/>
        </w:rPr>
      </w:pPr>
    </w:p>
    <w:p w:rsidR="0082700C" w:rsidRDefault="0082700C" w:rsidP="0082700C">
      <w:pPr>
        <w:rPr>
          <w:rFonts w:ascii="Times New Roman" w:eastAsia="Times New Roman" w:hAnsi="Times New Roman" w:cs="Times New Roman"/>
          <w:iCs/>
        </w:rPr>
      </w:pPr>
    </w:p>
    <w:p w:rsidR="0082700C" w:rsidRDefault="0082700C" w:rsidP="0082700C">
      <w:pPr>
        <w:rPr>
          <w:rFonts w:ascii="Times New Roman" w:eastAsia="Times New Roman" w:hAnsi="Times New Roman" w:cs="Times New Roman"/>
          <w:iCs/>
        </w:rPr>
      </w:pPr>
    </w:p>
    <w:p w:rsidR="0082700C" w:rsidRDefault="0082700C" w:rsidP="0082700C">
      <w:pPr>
        <w:rPr>
          <w:rFonts w:ascii="Times New Roman" w:eastAsia="Times New Roman" w:hAnsi="Times New Roman" w:cs="Times New Roman"/>
          <w:iCs/>
        </w:rPr>
      </w:pPr>
    </w:p>
    <w:p w:rsidR="0082700C" w:rsidRDefault="0082700C" w:rsidP="0082700C">
      <w:pPr>
        <w:rPr>
          <w:rFonts w:ascii="Times New Roman" w:eastAsia="Times New Roman" w:hAnsi="Times New Roman" w:cs="Times New Roman"/>
          <w:iCs/>
        </w:rPr>
      </w:pPr>
    </w:p>
    <w:p w:rsidR="0082700C" w:rsidRDefault="0082700C" w:rsidP="0082700C">
      <w:pPr>
        <w:rPr>
          <w:rFonts w:ascii="Times New Roman" w:eastAsia="Times New Roman" w:hAnsi="Times New Roman" w:cs="Times New Roman"/>
          <w:iCs/>
        </w:rPr>
      </w:pPr>
    </w:p>
    <w:p w:rsidR="0082700C" w:rsidRPr="00593268" w:rsidRDefault="0082700C" w:rsidP="0082700C">
      <w:pPr>
        <w:rPr>
          <w:rFonts w:ascii="Times New Roman" w:eastAsia="Times New Roman" w:hAnsi="Times New Roman" w:cs="Times New Roman"/>
          <w:iCs/>
        </w:rPr>
      </w:pPr>
    </w:p>
    <w:p w:rsidR="0082700C" w:rsidRPr="00593268" w:rsidRDefault="0082700C" w:rsidP="0082700C">
      <w:pPr>
        <w:pStyle w:val="Ttulo1"/>
        <w:numPr>
          <w:ilvl w:val="0"/>
          <w:numId w:val="3"/>
        </w:numPr>
        <w:rPr>
          <w:rFonts w:eastAsia="Times New Roman" w:cs="Times New Roman"/>
          <w:szCs w:val="24"/>
        </w:rPr>
      </w:pPr>
      <w:bookmarkStart w:id="14" w:name="_Toc26226451"/>
      <w:r w:rsidRPr="00593268">
        <w:rPr>
          <w:rFonts w:eastAsia="Times New Roman" w:cs="Times New Roman"/>
          <w:szCs w:val="24"/>
        </w:rPr>
        <w:lastRenderedPageBreak/>
        <w:t>¿CÓMO ESTAMOS?</w:t>
      </w:r>
      <w:bookmarkEnd w:id="14"/>
    </w:p>
    <w:p w:rsidR="0082700C" w:rsidRPr="00593268" w:rsidRDefault="0082700C" w:rsidP="0082700C">
      <w:pPr>
        <w:spacing w:after="0"/>
        <w:jc w:val="both"/>
        <w:rPr>
          <w:rFonts w:ascii="Times New Roman" w:eastAsia="Times New Roman" w:hAnsi="Times New Roman" w:cs="Times New Roman"/>
          <w:sz w:val="24"/>
          <w:szCs w:val="24"/>
        </w:rPr>
      </w:pPr>
    </w:p>
    <w:p w:rsidR="0082700C" w:rsidRPr="00593268" w:rsidRDefault="0082700C" w:rsidP="0082700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Esta sección presenta una lectura y comprensión del territorio del corregimiento de </w:t>
      </w:r>
      <w:r>
        <w:rPr>
          <w:rFonts w:ascii="Times New Roman" w:eastAsia="Times New Roman" w:hAnsi="Times New Roman" w:cs="Times New Roman"/>
          <w:sz w:val="24"/>
          <w:szCs w:val="24"/>
        </w:rPr>
        <w:t>El Socorro</w:t>
      </w:r>
      <w:r w:rsidRPr="00593268">
        <w:rPr>
          <w:rFonts w:ascii="Times New Roman" w:eastAsia="Times New Roman" w:hAnsi="Times New Roman" w:cs="Times New Roman"/>
          <w:sz w:val="24"/>
          <w:szCs w:val="24"/>
        </w:rPr>
        <w:t xml:space="preserve"> del municipio de Pasto, a partir de la identificación de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w:t>
      </w:r>
    </w:p>
    <w:p w:rsidR="0082700C" w:rsidRPr="00593268" w:rsidRDefault="0082700C" w:rsidP="0082700C">
      <w:pPr>
        <w:spacing w:after="0"/>
        <w:jc w:val="both"/>
        <w:rPr>
          <w:rFonts w:ascii="Times New Roman" w:eastAsia="Times New Roman" w:hAnsi="Times New Roman" w:cs="Times New Roman"/>
          <w:sz w:val="24"/>
          <w:szCs w:val="24"/>
        </w:rPr>
      </w:pPr>
    </w:p>
    <w:p w:rsidR="0082700C" w:rsidRPr="00593268" w:rsidRDefault="0082700C" w:rsidP="0082700C">
      <w:pPr>
        <w:pStyle w:val="Ttulo2"/>
      </w:pPr>
      <w:bookmarkStart w:id="15" w:name="_Toc26226452"/>
      <w:r w:rsidRPr="00593268">
        <w:t>Dimensión Política</w:t>
      </w:r>
      <w:bookmarkEnd w:id="15"/>
    </w:p>
    <w:p w:rsidR="0082700C" w:rsidRPr="00593268" w:rsidRDefault="0082700C" w:rsidP="0082700C">
      <w:pPr>
        <w:rPr>
          <w:rFonts w:ascii="Times New Roman" w:hAnsi="Times New Roman" w:cs="Times New Roman"/>
          <w:sz w:val="24"/>
          <w:szCs w:val="24"/>
        </w:rPr>
      </w:pPr>
    </w:p>
    <w:p w:rsidR="0082700C" w:rsidRDefault="0082700C" w:rsidP="0082700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diagnóstico de esta dimensión identifica la estructura organizativa y las instituciones públicas presentes en el corregimiento.</w:t>
      </w:r>
    </w:p>
    <w:p w:rsidR="0082700C" w:rsidRDefault="0082700C" w:rsidP="0082700C">
      <w:pPr>
        <w:spacing w:after="0"/>
        <w:jc w:val="both"/>
        <w:rPr>
          <w:rFonts w:ascii="Times New Roman" w:eastAsia="Times New Roman" w:hAnsi="Times New Roman" w:cs="Times New Roman"/>
          <w:sz w:val="24"/>
          <w:szCs w:val="24"/>
        </w:rPr>
      </w:pPr>
    </w:p>
    <w:p w:rsidR="0082700C" w:rsidRDefault="0082700C" w:rsidP="0082700C">
      <w:pPr>
        <w:spacing w:after="0"/>
        <w:jc w:val="both"/>
        <w:rPr>
          <w:rFonts w:ascii="Times New Roman" w:eastAsia="Times New Roman" w:hAnsi="Times New Roman" w:cs="Times New Roman"/>
          <w:sz w:val="24"/>
          <w:szCs w:val="24"/>
        </w:rPr>
      </w:pPr>
    </w:p>
    <w:p w:rsidR="0082700C" w:rsidRDefault="0082700C" w:rsidP="0082700C">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Tabla 1.</w:t>
      </w:r>
      <w:r w:rsidRPr="00593268">
        <w:rPr>
          <w:rFonts w:ascii="Times New Roman" w:hAnsi="Times New Roman" w:cs="Times New Roman"/>
          <w:i/>
          <w:color w:val="000000" w:themeColor="text1"/>
        </w:rPr>
        <w:t xml:space="preserve"> Características generales de la dimensión política del corregimiento de </w:t>
      </w:r>
      <w:r>
        <w:rPr>
          <w:rFonts w:ascii="Times New Roman" w:hAnsi="Times New Roman" w:cs="Times New Roman"/>
          <w:i/>
          <w:color w:val="000000" w:themeColor="text1"/>
        </w:rPr>
        <w:t>El Socorro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845"/>
        <w:gridCol w:w="6237"/>
      </w:tblGrid>
      <w:tr w:rsidR="0082700C" w:rsidTr="00314BDE">
        <w:trPr>
          <w:trHeight w:val="3676"/>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Estructura Organizativa</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pStyle w:val="Prrafodelista"/>
              <w:numPr>
                <w:ilvl w:val="0"/>
                <w:numId w:val="36"/>
              </w:numPr>
              <w:spacing w:after="0"/>
              <w:jc w:val="both"/>
              <w:rPr>
                <w:rFonts w:ascii="Times New Roman" w:eastAsia="Times New Roman" w:hAnsi="Times New Roman" w:cs="Times New Roman"/>
                <w:sz w:val="24"/>
              </w:rPr>
            </w:pPr>
            <w:r w:rsidRPr="00377794">
              <w:rPr>
                <w:rFonts w:ascii="Times New Roman" w:eastAsia="Times New Roman" w:hAnsi="Times New Roman" w:cs="Times New Roman"/>
                <w:sz w:val="24"/>
              </w:rPr>
              <w:t xml:space="preserve">La primera autoridad está el Corregidor Jesús </w:t>
            </w:r>
            <w:proofErr w:type="spellStart"/>
            <w:r w:rsidRPr="00377794">
              <w:rPr>
                <w:rFonts w:ascii="Times New Roman" w:eastAsia="Times New Roman" w:hAnsi="Times New Roman" w:cs="Times New Roman"/>
                <w:sz w:val="24"/>
              </w:rPr>
              <w:t>Gelpud</w:t>
            </w:r>
            <w:proofErr w:type="spellEnd"/>
            <w:r w:rsidRPr="00377794">
              <w:rPr>
                <w:rFonts w:ascii="Times New Roman" w:eastAsia="Times New Roman" w:hAnsi="Times New Roman" w:cs="Times New Roman"/>
                <w:sz w:val="24"/>
              </w:rPr>
              <w:t xml:space="preserve"> </w:t>
            </w:r>
          </w:p>
          <w:p w:rsidR="0082700C" w:rsidRDefault="0082700C" w:rsidP="00314BDE">
            <w:pPr>
              <w:pStyle w:val="Prrafodelista"/>
              <w:numPr>
                <w:ilvl w:val="0"/>
                <w:numId w:val="36"/>
              </w:numPr>
              <w:spacing w:after="0"/>
              <w:jc w:val="both"/>
              <w:rPr>
                <w:rFonts w:ascii="Times New Roman" w:eastAsia="Times New Roman" w:hAnsi="Times New Roman" w:cs="Times New Roman"/>
                <w:sz w:val="24"/>
              </w:rPr>
            </w:pPr>
            <w:r w:rsidRPr="00377794">
              <w:rPr>
                <w:rFonts w:ascii="Times New Roman" w:eastAsia="Times New Roman" w:hAnsi="Times New Roman" w:cs="Times New Roman"/>
                <w:sz w:val="24"/>
              </w:rPr>
              <w:t xml:space="preserve">JAL (Junta Administradora Local), cuya presidenta es Omaira </w:t>
            </w:r>
            <w:proofErr w:type="spellStart"/>
            <w:r w:rsidRPr="00377794">
              <w:rPr>
                <w:rFonts w:ascii="Times New Roman" w:eastAsia="Times New Roman" w:hAnsi="Times New Roman" w:cs="Times New Roman"/>
                <w:sz w:val="24"/>
              </w:rPr>
              <w:t>Gelpud</w:t>
            </w:r>
            <w:proofErr w:type="spellEnd"/>
            <w:r w:rsidRPr="00377794">
              <w:rPr>
                <w:rFonts w:ascii="Times New Roman" w:eastAsia="Times New Roman" w:hAnsi="Times New Roman" w:cs="Times New Roman"/>
                <w:sz w:val="24"/>
              </w:rPr>
              <w:t xml:space="preserve"> </w:t>
            </w:r>
          </w:p>
          <w:p w:rsidR="0082700C" w:rsidRDefault="0082700C" w:rsidP="00314BDE">
            <w:pPr>
              <w:pStyle w:val="Prrafodelista"/>
              <w:numPr>
                <w:ilvl w:val="0"/>
                <w:numId w:val="36"/>
              </w:numPr>
              <w:spacing w:after="0"/>
              <w:jc w:val="both"/>
              <w:rPr>
                <w:rFonts w:ascii="Times New Roman" w:eastAsia="Times New Roman" w:hAnsi="Times New Roman" w:cs="Times New Roman"/>
                <w:sz w:val="24"/>
              </w:rPr>
            </w:pPr>
            <w:r w:rsidRPr="00377794">
              <w:rPr>
                <w:rFonts w:ascii="Times New Roman" w:eastAsia="Times New Roman" w:hAnsi="Times New Roman" w:cs="Times New Roman"/>
                <w:sz w:val="24"/>
              </w:rPr>
              <w:t xml:space="preserve">ASOJAC (Asociación de juntas comunales) cuyo representante legal es el señor Segundo Rangel </w:t>
            </w:r>
            <w:proofErr w:type="spellStart"/>
            <w:r w:rsidRPr="00377794">
              <w:rPr>
                <w:rFonts w:ascii="Times New Roman" w:eastAsia="Times New Roman" w:hAnsi="Times New Roman" w:cs="Times New Roman"/>
                <w:sz w:val="24"/>
              </w:rPr>
              <w:t>Miramag</w:t>
            </w:r>
            <w:proofErr w:type="spellEnd"/>
            <w:r w:rsidRPr="00377794">
              <w:rPr>
                <w:rFonts w:ascii="Times New Roman" w:eastAsia="Times New Roman" w:hAnsi="Times New Roman" w:cs="Times New Roman"/>
                <w:sz w:val="24"/>
              </w:rPr>
              <w:t xml:space="preserve"> </w:t>
            </w:r>
          </w:p>
          <w:p w:rsidR="0082700C" w:rsidRDefault="0082700C" w:rsidP="00314BDE">
            <w:pPr>
              <w:pStyle w:val="Prrafodelista"/>
              <w:numPr>
                <w:ilvl w:val="0"/>
                <w:numId w:val="36"/>
              </w:numPr>
              <w:spacing w:after="0"/>
              <w:jc w:val="both"/>
              <w:rPr>
                <w:rFonts w:ascii="Times New Roman" w:eastAsia="Times New Roman" w:hAnsi="Times New Roman" w:cs="Times New Roman"/>
                <w:sz w:val="24"/>
              </w:rPr>
            </w:pPr>
            <w:r w:rsidRPr="00377794">
              <w:rPr>
                <w:rFonts w:ascii="Times New Roman" w:eastAsia="Times New Roman" w:hAnsi="Times New Roman" w:cs="Times New Roman"/>
                <w:sz w:val="24"/>
              </w:rPr>
              <w:t>Cuenta con 4 JAC (Juntas de Acción Comunal) y con 875 afiliados</w:t>
            </w:r>
            <w:r>
              <w:rPr>
                <w:rFonts w:ascii="Times New Roman" w:eastAsia="Times New Roman" w:hAnsi="Times New Roman" w:cs="Times New Roman"/>
                <w:sz w:val="24"/>
              </w:rPr>
              <w:t xml:space="preserve"> en la </w:t>
            </w:r>
            <w:r w:rsidRPr="00377794">
              <w:rPr>
                <w:rFonts w:ascii="Times New Roman" w:eastAsia="Times New Roman" w:hAnsi="Times New Roman" w:cs="Times New Roman"/>
                <w:sz w:val="24"/>
              </w:rPr>
              <w:t xml:space="preserve">JAC Cimarrones, JAC El Carmen, San Gabriel y Bajo Casanare </w:t>
            </w:r>
          </w:p>
          <w:p w:rsidR="0082700C" w:rsidRPr="00377794" w:rsidRDefault="0082700C" w:rsidP="00314BDE">
            <w:pPr>
              <w:pStyle w:val="Prrafodelista"/>
              <w:numPr>
                <w:ilvl w:val="0"/>
                <w:numId w:val="36"/>
              </w:numPr>
              <w:spacing w:after="0"/>
              <w:jc w:val="both"/>
            </w:pPr>
            <w:r w:rsidRPr="00377794">
              <w:rPr>
                <w:rFonts w:ascii="Times New Roman" w:eastAsia="Times New Roman" w:hAnsi="Times New Roman" w:cs="Times New Roman"/>
                <w:sz w:val="24"/>
              </w:rPr>
              <w:t>Tienen presencia juntas de acueducto, asociaciones productivas, Institución educativa.</w:t>
            </w:r>
          </w:p>
          <w:p w:rsidR="0082700C" w:rsidRDefault="0082700C" w:rsidP="00314BDE">
            <w:pPr>
              <w:pStyle w:val="Prrafodelista"/>
              <w:numPr>
                <w:ilvl w:val="0"/>
                <w:numId w:val="36"/>
              </w:numPr>
              <w:spacing w:after="0"/>
              <w:jc w:val="both"/>
            </w:pPr>
            <w:r>
              <w:rPr>
                <w:rFonts w:ascii="Times New Roman" w:eastAsia="Times New Roman" w:hAnsi="Times New Roman" w:cs="Times New Roman"/>
                <w:sz w:val="24"/>
              </w:rPr>
              <w:t>Carencia de un Centro de salud.</w:t>
            </w:r>
          </w:p>
        </w:tc>
      </w:tr>
      <w:tr w:rsidR="0082700C"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División político-administrativa </w:t>
            </w:r>
          </w:p>
          <w:p w:rsidR="0082700C" w:rsidRDefault="0082700C" w:rsidP="00314BDE">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Reconocido como corregimiento el 29 de febrero de 2008, mediante acuerdo 004 del Concejo Municipal de Pasto. Cuenta con 4 veredas: Cimarrones, El Carmen, San Gabriel y Bajo Casanare.</w:t>
            </w:r>
          </w:p>
        </w:tc>
      </w:tr>
      <w:tr w:rsidR="0082700C"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pPr>
            <w:r>
              <w:rPr>
                <w:rFonts w:ascii="Times New Roman" w:eastAsia="Times New Roman" w:hAnsi="Times New Roman" w:cs="Times New Roman"/>
                <w:sz w:val="24"/>
              </w:rPr>
              <w:t>Presupuesto participativo</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proceso Cabildos de Presupuesto Participativo en la actual Administración 2016- 2019,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 “Pasto Educado Constructor De Paz”. En esta oportunidad se profundiza la construcción de identidad y Democracia Participativa donde se identifica el Ciclo de la Participación como un Patrimonio Legítimo y Cultural. </w:t>
            </w:r>
          </w:p>
          <w:p w:rsidR="0082700C" w:rsidRDefault="0082700C"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Implementada la ruta metodológica se organizan las asambleas de Pre-Cabildos o mingas de pensamiento en donde intercambian saberes y experiencias, socialización de la dinámica del proceso, elección de los facilitadores, se concertan las reglas de juego para la presentación de iniciativas y la asignación del techo presupuestal del corregimiento.</w:t>
            </w:r>
          </w:p>
          <w:p w:rsidR="0082700C" w:rsidRDefault="0082700C" w:rsidP="00314BDE">
            <w:pPr>
              <w:spacing w:after="0" w:line="240" w:lineRule="auto"/>
              <w:jc w:val="both"/>
              <w:rPr>
                <w:rFonts w:ascii="Times New Roman" w:eastAsia="Times New Roman" w:hAnsi="Times New Roman" w:cs="Times New Roman"/>
                <w:sz w:val="24"/>
              </w:rPr>
            </w:pPr>
          </w:p>
          <w:p w:rsidR="0082700C" w:rsidRDefault="0082700C"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Después del proceso de Pre-Cabildos, el corregimiento de El Socorro priorizo las siguientes necesidades:</w:t>
            </w:r>
          </w:p>
          <w:p w:rsidR="0082700C" w:rsidRDefault="0082700C" w:rsidP="00314BDE">
            <w:pPr>
              <w:spacing w:after="0"/>
              <w:ind w:left="720"/>
              <w:jc w:val="both"/>
              <w:rPr>
                <w:rFonts w:ascii="Times New Roman" w:eastAsia="Times New Roman" w:hAnsi="Times New Roman" w:cs="Times New Roman"/>
                <w:sz w:val="24"/>
              </w:rPr>
            </w:pPr>
          </w:p>
          <w:p w:rsidR="0082700C" w:rsidRDefault="0082700C" w:rsidP="0082700C">
            <w:pPr>
              <w:numPr>
                <w:ilvl w:val="0"/>
                <w:numId w:val="35"/>
              </w:numPr>
              <w:spacing w:before="0"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Construcción de talleres, sastrería, postres, cárnicos, derivados y lácteos.  </w:t>
            </w:r>
          </w:p>
          <w:p w:rsidR="0082700C" w:rsidRDefault="0082700C" w:rsidP="0082700C">
            <w:pPr>
              <w:numPr>
                <w:ilvl w:val="0"/>
                <w:numId w:val="35"/>
              </w:numPr>
              <w:spacing w:before="0"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Polideportivo para la integración con su respectiva cubierta. </w:t>
            </w:r>
          </w:p>
          <w:p w:rsidR="0082700C" w:rsidRDefault="0082700C" w:rsidP="0082700C">
            <w:pPr>
              <w:numPr>
                <w:ilvl w:val="0"/>
                <w:numId w:val="35"/>
              </w:numPr>
              <w:spacing w:before="0"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Adulto mayor, sitio adecuado para recreación, implementación de huertas caseras, especies menores, recuperación de tradiciones, manualidades culturales, música y culinaria.</w:t>
            </w:r>
          </w:p>
          <w:p w:rsidR="0082700C" w:rsidRDefault="0082700C" w:rsidP="0082700C">
            <w:pPr>
              <w:numPr>
                <w:ilvl w:val="0"/>
                <w:numId w:val="35"/>
              </w:numPr>
              <w:spacing w:before="0"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Construcción del techo del polideportivo del corregimiento del socorro.</w:t>
            </w:r>
          </w:p>
          <w:p w:rsidR="0082700C" w:rsidRDefault="0082700C" w:rsidP="00314BDE">
            <w:pPr>
              <w:spacing w:after="0" w:line="240" w:lineRule="auto"/>
              <w:jc w:val="both"/>
              <w:rPr>
                <w:rFonts w:ascii="Times New Roman" w:eastAsia="Times New Roman" w:hAnsi="Times New Roman" w:cs="Times New Roman"/>
                <w:sz w:val="24"/>
              </w:rPr>
            </w:pPr>
          </w:p>
          <w:p w:rsidR="0082700C" w:rsidRDefault="0082700C"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De lo anterior, resultaron los siguientes proyectos que se han ejecutado o en algunos casos están por ejecutar:</w:t>
            </w:r>
          </w:p>
          <w:p w:rsidR="0082700C" w:rsidRPr="00377794" w:rsidRDefault="0082700C" w:rsidP="00314BDE">
            <w:pPr>
              <w:spacing w:after="0"/>
              <w:jc w:val="both"/>
              <w:rPr>
                <w:rFonts w:ascii="Times New Roman" w:eastAsia="Times New Roman" w:hAnsi="Times New Roman" w:cs="Times New Roman"/>
                <w:bCs/>
                <w:sz w:val="24"/>
              </w:rPr>
            </w:pPr>
          </w:p>
          <w:p w:rsidR="0082700C" w:rsidRPr="00377794" w:rsidRDefault="0082700C" w:rsidP="00314BDE">
            <w:pPr>
              <w:pStyle w:val="Prrafodelista"/>
              <w:numPr>
                <w:ilvl w:val="0"/>
                <w:numId w:val="37"/>
              </w:numPr>
              <w:spacing w:after="0"/>
              <w:jc w:val="both"/>
              <w:rPr>
                <w:rFonts w:ascii="Times New Roman" w:eastAsia="Times New Roman" w:hAnsi="Times New Roman" w:cs="Times New Roman"/>
                <w:bCs/>
                <w:sz w:val="24"/>
              </w:rPr>
            </w:pPr>
            <w:r w:rsidRPr="00377794">
              <w:rPr>
                <w:rFonts w:ascii="Times New Roman" w:eastAsia="Times New Roman" w:hAnsi="Times New Roman" w:cs="Times New Roman"/>
                <w:bCs/>
                <w:sz w:val="24"/>
              </w:rPr>
              <w:t>Adecuación polideportivo vereda el Carmen</w:t>
            </w:r>
          </w:p>
          <w:p w:rsidR="0082700C" w:rsidRDefault="0082700C" w:rsidP="00314BDE">
            <w:pPr>
              <w:spacing w:after="0"/>
              <w:jc w:val="both"/>
            </w:pPr>
          </w:p>
        </w:tc>
      </w:tr>
      <w:tr w:rsidR="0082700C"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lastRenderedPageBreak/>
              <w:t>Problemática</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El problema manifestado no hay coordinación entre las Juntas y no están activas respecto a sus funciones</w:t>
            </w:r>
            <w:r>
              <w:rPr>
                <w:rFonts w:ascii="Times New Roman" w:eastAsia="Times New Roman" w:hAnsi="Times New Roman" w:cs="Times New Roman"/>
              </w:rPr>
              <w:t>.</w:t>
            </w:r>
          </w:p>
        </w:tc>
      </w:tr>
    </w:tbl>
    <w:p w:rsidR="0082700C" w:rsidRPr="00593268" w:rsidRDefault="0082700C" w:rsidP="0082700C">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El Socorro</w:t>
      </w:r>
      <w:r w:rsidRPr="00593268">
        <w:rPr>
          <w:rFonts w:ascii="Times New Roman" w:eastAsia="Times New Roman" w:hAnsi="Times New Roman" w:cs="Times New Roman"/>
          <w:color w:val="000000" w:themeColor="text1"/>
        </w:rPr>
        <w:t>.</w:t>
      </w:r>
    </w:p>
    <w:p w:rsidR="0082700C" w:rsidRPr="00593268" w:rsidRDefault="0082700C" w:rsidP="0082700C">
      <w:pPr>
        <w:spacing w:after="160"/>
        <w:rPr>
          <w:rFonts w:ascii="Times New Roman" w:eastAsia="Times New Roman" w:hAnsi="Times New Roman" w:cs="Times New Roman"/>
          <w:sz w:val="24"/>
          <w:szCs w:val="24"/>
        </w:rPr>
      </w:pPr>
    </w:p>
    <w:p w:rsidR="0082700C" w:rsidRPr="00593268" w:rsidRDefault="0082700C" w:rsidP="0082700C">
      <w:pPr>
        <w:pStyle w:val="Ttulo2"/>
      </w:pPr>
      <w:bookmarkStart w:id="16" w:name="_Toc26226453"/>
      <w:r w:rsidRPr="00593268">
        <w:t>Dimensión Social</w:t>
      </w:r>
      <w:bookmarkEnd w:id="16"/>
    </w:p>
    <w:p w:rsidR="0082700C" w:rsidRPr="00593268" w:rsidRDefault="0082700C" w:rsidP="0082700C">
      <w:pPr>
        <w:spacing w:after="160"/>
        <w:rPr>
          <w:rFonts w:ascii="Times New Roman" w:eastAsia="Calibri" w:hAnsi="Times New Roman" w:cs="Times New Roman"/>
          <w:sz w:val="24"/>
          <w:szCs w:val="24"/>
        </w:rPr>
      </w:pPr>
    </w:p>
    <w:p w:rsidR="0082700C" w:rsidRPr="00593268" w:rsidRDefault="0082700C" w:rsidP="0082700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esta dimensión se presenta los equipamientos y aspectos relacionados con la satisfacción de los derechos fundamentales como salud y educación, así también la recreación y deporte e identificación de problemáticas y necesidades sociales en el corregimiento. A partir del diagnóstico realizado se identifica en esta dimensión aspectos como: características generales de familia y el trabajo; la educación, salud, saneamiento básico, servicios públicos e inseguridad.</w:t>
      </w:r>
    </w:p>
    <w:p w:rsidR="0082700C" w:rsidRPr="00593268" w:rsidRDefault="0082700C" w:rsidP="0082700C">
      <w:pPr>
        <w:spacing w:after="0"/>
        <w:jc w:val="both"/>
        <w:rPr>
          <w:rFonts w:ascii="Times New Roman" w:eastAsia="Times New Roman" w:hAnsi="Times New Roman" w:cs="Times New Roman"/>
          <w:sz w:val="24"/>
          <w:szCs w:val="24"/>
        </w:rPr>
      </w:pPr>
    </w:p>
    <w:p w:rsidR="0082700C" w:rsidRDefault="0082700C" w:rsidP="0082700C">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2. </w:t>
      </w:r>
      <w:r w:rsidRPr="00593268">
        <w:rPr>
          <w:rFonts w:ascii="Times New Roman" w:hAnsi="Times New Roman" w:cs="Times New Roman"/>
          <w:i/>
          <w:color w:val="000000" w:themeColor="text1"/>
        </w:rPr>
        <w:t xml:space="preserve">Características generales de la dimensión social del corregimiento de </w:t>
      </w:r>
      <w:r>
        <w:rPr>
          <w:rFonts w:ascii="Times New Roman" w:hAnsi="Times New Roman" w:cs="Times New Roman"/>
          <w:i/>
          <w:color w:val="000000" w:themeColor="text1"/>
        </w:rPr>
        <w:t>El Socorro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845"/>
        <w:gridCol w:w="6237"/>
      </w:tblGrid>
      <w:tr w:rsidR="0082700C"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Producción</w:t>
            </w:r>
          </w:p>
          <w:p w:rsidR="0082700C" w:rsidRDefault="0082700C" w:rsidP="00314BDE">
            <w:pPr>
              <w:spacing w:after="0"/>
              <w:jc w:val="both"/>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se caracteriza por un tipo de familia con vocación agropecuaria y jornalera, donde el hombre realiza trabajos del campo y la mujer se dedica a las tareas del hogar y su ayuda en el trabajo del campo.</w:t>
            </w:r>
          </w:p>
        </w:tc>
      </w:tr>
      <w:tr w:rsidR="0082700C"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Educación </w:t>
            </w:r>
          </w:p>
          <w:p w:rsidR="0082700C" w:rsidRDefault="0082700C" w:rsidP="00314BDE">
            <w:pPr>
              <w:spacing w:after="0"/>
              <w:jc w:val="both"/>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Se identifica la I.E.M.S. Educativo Municipal el Socorro, en donde se presentan niveles de preescolar, primaria y secundaria, se tiene sedes como Bajo Casanare con básica primaria y bachillerato hasta en grado noveno, en San Gabriel escuela básica primaria y grado 7º de bachillerato y en el Carmen con básica primaria.</w:t>
            </w:r>
          </w:p>
        </w:tc>
      </w:tr>
      <w:tr w:rsidR="0082700C"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lastRenderedPageBreak/>
              <w:t>Vivienda</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La gran mayoría de las casas son construidas en concreto y ladrillo.</w:t>
            </w:r>
          </w:p>
        </w:tc>
      </w:tr>
      <w:tr w:rsidR="0082700C"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Saneamiento básico</w:t>
            </w:r>
          </w:p>
          <w:p w:rsidR="0082700C" w:rsidRDefault="0082700C" w:rsidP="00314BDE">
            <w:pPr>
              <w:spacing w:after="0"/>
              <w:jc w:val="both"/>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Se encuentran las Juntas Administradoras de Acueductos y Alcantarillados en los sectores: Santa Cruz denominada Junta Administradora de Aguas del Socorro, </w:t>
            </w:r>
            <w:proofErr w:type="spellStart"/>
            <w:r>
              <w:rPr>
                <w:rFonts w:ascii="Times New Roman" w:eastAsia="Times New Roman" w:hAnsi="Times New Roman" w:cs="Times New Roman"/>
                <w:color w:val="000000"/>
                <w:sz w:val="24"/>
              </w:rPr>
              <w:t>Asoacofra</w:t>
            </w:r>
            <w:proofErr w:type="spellEnd"/>
            <w:r>
              <w:rPr>
                <w:rFonts w:ascii="Times New Roman" w:eastAsia="Times New Roman" w:hAnsi="Times New Roman" w:cs="Times New Roman"/>
                <w:color w:val="000000"/>
                <w:sz w:val="24"/>
              </w:rPr>
              <w:t xml:space="preserve">, igualmente en el Socorro Centro se encuentra la Junta Administradora de Acueducto y Alcantarillado, también en la vereda el Carmen y la Junta de Acueducto aguas bajo Casanare. </w:t>
            </w:r>
          </w:p>
          <w:p w:rsidR="0082700C" w:rsidRDefault="0082700C" w:rsidP="00314BDE">
            <w:pPr>
              <w:spacing w:after="0"/>
              <w:jc w:val="both"/>
            </w:pPr>
          </w:p>
        </w:tc>
      </w:tr>
      <w:tr w:rsidR="0082700C"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color w:val="000000"/>
                <w:sz w:val="24"/>
              </w:rPr>
              <w:t>Principales problemáticas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pStyle w:val="Prrafodelista"/>
              <w:numPr>
                <w:ilvl w:val="0"/>
                <w:numId w:val="38"/>
              </w:numPr>
              <w:spacing w:after="0"/>
              <w:jc w:val="both"/>
              <w:rPr>
                <w:rFonts w:ascii="Times New Roman" w:eastAsia="Times New Roman" w:hAnsi="Times New Roman" w:cs="Times New Roman"/>
                <w:sz w:val="24"/>
              </w:rPr>
            </w:pPr>
            <w:r w:rsidRPr="00C94039">
              <w:rPr>
                <w:rFonts w:ascii="Times New Roman" w:eastAsia="Times New Roman" w:hAnsi="Times New Roman" w:cs="Times New Roman"/>
                <w:sz w:val="24"/>
              </w:rPr>
              <w:t>Inexistencia de un Centro de Salud, la población debe dirigirse al corregimiento de Santa Bárbara o a la ciudad de San Juan de Pasto</w:t>
            </w:r>
            <w:r>
              <w:rPr>
                <w:rFonts w:ascii="Times New Roman" w:eastAsia="Times New Roman" w:hAnsi="Times New Roman" w:cs="Times New Roman"/>
                <w:sz w:val="24"/>
              </w:rPr>
              <w:t xml:space="preserve"> para ser atendidos.</w:t>
            </w:r>
          </w:p>
          <w:p w:rsidR="0082700C" w:rsidRDefault="0082700C" w:rsidP="00314BDE">
            <w:pPr>
              <w:pStyle w:val="Prrafodelista"/>
              <w:numPr>
                <w:ilvl w:val="0"/>
                <w:numId w:val="38"/>
              </w:numPr>
              <w:spacing w:after="0"/>
              <w:jc w:val="both"/>
              <w:rPr>
                <w:rFonts w:ascii="Times New Roman" w:eastAsia="Times New Roman" w:hAnsi="Times New Roman" w:cs="Times New Roman"/>
                <w:sz w:val="24"/>
              </w:rPr>
            </w:pPr>
            <w:r w:rsidRPr="00C94039">
              <w:rPr>
                <w:rFonts w:ascii="Times New Roman" w:eastAsia="Times New Roman" w:hAnsi="Times New Roman" w:cs="Times New Roman"/>
                <w:color w:val="000000"/>
                <w:sz w:val="24"/>
              </w:rPr>
              <w:t xml:space="preserve"> La institución educativa, la cual necesita remodelar su infraestructura, ya que requiere espacios amplios y adecuados para la formación integral de los estudiantes. </w:t>
            </w:r>
            <w:r w:rsidRPr="00C94039">
              <w:rPr>
                <w:rFonts w:ascii="Times New Roman" w:eastAsia="Times New Roman" w:hAnsi="Times New Roman" w:cs="Times New Roman"/>
                <w:sz w:val="24"/>
              </w:rPr>
              <w:t xml:space="preserve"> </w:t>
            </w:r>
          </w:p>
          <w:p w:rsidR="0082700C" w:rsidRDefault="0082700C" w:rsidP="00314BDE">
            <w:pPr>
              <w:pStyle w:val="Prrafodelista"/>
              <w:numPr>
                <w:ilvl w:val="0"/>
                <w:numId w:val="38"/>
              </w:numPr>
              <w:spacing w:after="0"/>
              <w:jc w:val="both"/>
              <w:rPr>
                <w:rFonts w:ascii="Times New Roman" w:eastAsia="Times New Roman" w:hAnsi="Times New Roman" w:cs="Times New Roman"/>
                <w:sz w:val="24"/>
              </w:rPr>
            </w:pPr>
            <w:r w:rsidRPr="006B6023">
              <w:rPr>
                <w:rFonts w:ascii="Times New Roman" w:eastAsia="Times New Roman" w:hAnsi="Times New Roman" w:cs="Times New Roman"/>
                <w:sz w:val="24"/>
              </w:rPr>
              <w:t>Carencia de agua potable y alcantarillado en las veredas.</w:t>
            </w:r>
          </w:p>
          <w:p w:rsidR="0082700C" w:rsidRDefault="0082700C" w:rsidP="00314BDE">
            <w:pPr>
              <w:pStyle w:val="Prrafodelista"/>
              <w:numPr>
                <w:ilvl w:val="0"/>
                <w:numId w:val="38"/>
              </w:numPr>
              <w:spacing w:after="0"/>
              <w:jc w:val="both"/>
              <w:rPr>
                <w:rFonts w:ascii="Times New Roman" w:eastAsia="Times New Roman" w:hAnsi="Times New Roman" w:cs="Times New Roman"/>
                <w:sz w:val="24"/>
              </w:rPr>
            </w:pPr>
            <w:r w:rsidRPr="006B6023">
              <w:rPr>
                <w:rFonts w:ascii="Times New Roman" w:eastAsia="Times New Roman" w:hAnsi="Times New Roman" w:cs="Times New Roman"/>
                <w:sz w:val="24"/>
              </w:rPr>
              <w:t>Deficiencia en la comunicación puesto que no existe una cobertura telefónica.</w:t>
            </w:r>
          </w:p>
          <w:p w:rsidR="0082700C" w:rsidRDefault="0082700C" w:rsidP="00314BDE">
            <w:pPr>
              <w:pStyle w:val="Prrafodelista"/>
              <w:numPr>
                <w:ilvl w:val="0"/>
                <w:numId w:val="38"/>
              </w:numPr>
              <w:spacing w:after="0"/>
              <w:jc w:val="both"/>
            </w:pPr>
            <w:r w:rsidRPr="006B6023">
              <w:rPr>
                <w:rFonts w:ascii="Times New Roman" w:eastAsia="Times New Roman" w:hAnsi="Times New Roman" w:cs="Times New Roman"/>
                <w:sz w:val="24"/>
              </w:rPr>
              <w:t>No se cuenta con el servicio de recolección de Basuras.</w:t>
            </w:r>
          </w:p>
        </w:tc>
      </w:tr>
    </w:tbl>
    <w:p w:rsidR="0082700C" w:rsidRPr="00593268" w:rsidRDefault="0082700C" w:rsidP="0082700C">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El Socorro</w:t>
      </w:r>
      <w:r w:rsidRPr="00593268">
        <w:rPr>
          <w:rFonts w:ascii="Times New Roman" w:eastAsia="Times New Roman" w:hAnsi="Times New Roman" w:cs="Times New Roman"/>
          <w:color w:val="000000" w:themeColor="text1"/>
        </w:rPr>
        <w:t>.</w:t>
      </w:r>
    </w:p>
    <w:p w:rsidR="0082700C" w:rsidRPr="00593268" w:rsidRDefault="0082700C" w:rsidP="0082700C">
      <w:pPr>
        <w:spacing w:after="160"/>
        <w:jc w:val="center"/>
        <w:rPr>
          <w:rFonts w:ascii="Times New Roman" w:eastAsia="Times New Roman" w:hAnsi="Times New Roman" w:cs="Times New Roman"/>
          <w:b/>
          <w:i/>
          <w:color w:val="000000" w:themeColor="text1"/>
          <w:sz w:val="24"/>
          <w:szCs w:val="24"/>
        </w:rPr>
      </w:pPr>
    </w:p>
    <w:p w:rsidR="0082700C" w:rsidRPr="00593268" w:rsidRDefault="0082700C" w:rsidP="0082700C">
      <w:pPr>
        <w:pStyle w:val="Ttulo2"/>
      </w:pPr>
      <w:bookmarkStart w:id="17" w:name="_Toc26226454"/>
      <w:r w:rsidRPr="00593268">
        <w:t>Dimensión Económica:</w:t>
      </w:r>
      <w:bookmarkEnd w:id="17"/>
    </w:p>
    <w:p w:rsidR="0082700C" w:rsidRPr="00593268" w:rsidRDefault="0082700C" w:rsidP="0082700C">
      <w:pPr>
        <w:spacing w:after="160"/>
        <w:rPr>
          <w:rFonts w:ascii="Times New Roman" w:eastAsia="Calibri" w:hAnsi="Times New Roman" w:cs="Times New Roman"/>
          <w:sz w:val="24"/>
          <w:szCs w:val="24"/>
        </w:rPr>
      </w:pPr>
    </w:p>
    <w:p w:rsidR="0082700C" w:rsidRPr="00593268" w:rsidRDefault="0082700C" w:rsidP="0082700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continuación, se presenta las principales actividades económicas que influyen en la producción y la generación de trabajo y empleo, la identificación de problemáticas y necesidades económicas en el corregimiento. Realizado el diagnóstico para esta dimensión se tendrá en cuenta la vocación de la tierra, los actores y asociaciones productivas, el sector comercial, el potencial turístico y las problemáticas respectivas.</w:t>
      </w:r>
    </w:p>
    <w:p w:rsidR="0082700C" w:rsidRDefault="0082700C" w:rsidP="0082700C">
      <w:pPr>
        <w:spacing w:after="0"/>
        <w:jc w:val="both"/>
        <w:rPr>
          <w:rFonts w:ascii="Times New Roman" w:eastAsia="Times New Roman" w:hAnsi="Times New Roman" w:cs="Times New Roman"/>
          <w:sz w:val="24"/>
          <w:szCs w:val="24"/>
        </w:rPr>
      </w:pPr>
    </w:p>
    <w:p w:rsidR="0082700C" w:rsidRDefault="0082700C" w:rsidP="0082700C">
      <w:pPr>
        <w:spacing w:after="0"/>
        <w:jc w:val="both"/>
        <w:rPr>
          <w:rFonts w:ascii="Times New Roman" w:eastAsia="Times New Roman" w:hAnsi="Times New Roman" w:cs="Times New Roman"/>
          <w:sz w:val="24"/>
          <w:szCs w:val="24"/>
        </w:rPr>
      </w:pPr>
    </w:p>
    <w:p w:rsidR="0082700C" w:rsidRPr="00593268" w:rsidRDefault="0082700C" w:rsidP="0082700C">
      <w:pPr>
        <w:spacing w:after="0"/>
        <w:jc w:val="both"/>
        <w:rPr>
          <w:rFonts w:ascii="Times New Roman" w:eastAsia="Times New Roman" w:hAnsi="Times New Roman" w:cs="Times New Roman"/>
          <w:sz w:val="24"/>
          <w:szCs w:val="24"/>
        </w:rPr>
      </w:pPr>
    </w:p>
    <w:p w:rsidR="0082700C" w:rsidRDefault="0082700C" w:rsidP="0082700C">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lastRenderedPageBreak/>
        <w:t xml:space="preserve">Tabla 3. </w:t>
      </w:r>
      <w:r w:rsidRPr="00593268">
        <w:rPr>
          <w:rFonts w:ascii="Times New Roman" w:hAnsi="Times New Roman" w:cs="Times New Roman"/>
          <w:i/>
          <w:color w:val="000000" w:themeColor="text1"/>
        </w:rPr>
        <w:t xml:space="preserve">Características generales de la dimensión económica del corregimiento de </w:t>
      </w:r>
      <w:r>
        <w:rPr>
          <w:rFonts w:ascii="Times New Roman" w:hAnsi="Times New Roman" w:cs="Times New Roman"/>
          <w:i/>
          <w:color w:val="000000" w:themeColor="text1"/>
        </w:rPr>
        <w:t>El Socorro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845"/>
        <w:gridCol w:w="6237"/>
      </w:tblGrid>
      <w:tr w:rsidR="0082700C"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Producción</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El corregimiento fundamenta su economía en la agricultura, cultivando en sus pequeñas parcelas verduras y hortalizas para surtir los mercados de la Ciudad de Pasto, destacándose la producción de cultivos de repollo, brócoli, lechuga, acelga, remolacha, cilantro y otros vegetales en menor cuantía.</w:t>
            </w:r>
          </w:p>
          <w:p w:rsidR="0082700C" w:rsidRDefault="0082700C" w:rsidP="00314BDE">
            <w:pPr>
              <w:spacing w:after="0"/>
              <w:jc w:val="both"/>
            </w:pPr>
          </w:p>
          <w:p w:rsidR="0082700C" w:rsidRDefault="0082700C" w:rsidP="00314BDE">
            <w:pPr>
              <w:spacing w:after="0"/>
              <w:jc w:val="both"/>
            </w:pPr>
          </w:p>
        </w:tc>
      </w:tr>
      <w:tr w:rsidR="0082700C"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Actividades pecuarias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pStyle w:val="Prrafodelista"/>
              <w:numPr>
                <w:ilvl w:val="0"/>
                <w:numId w:val="39"/>
              </w:numPr>
              <w:spacing w:after="0"/>
              <w:jc w:val="both"/>
              <w:rPr>
                <w:rFonts w:ascii="Times New Roman" w:eastAsia="Times New Roman" w:hAnsi="Times New Roman" w:cs="Times New Roman"/>
                <w:sz w:val="24"/>
              </w:rPr>
            </w:pPr>
            <w:r w:rsidRPr="005137E7">
              <w:rPr>
                <w:rFonts w:ascii="Times New Roman" w:eastAsia="Times New Roman" w:hAnsi="Times New Roman" w:cs="Times New Roman"/>
                <w:sz w:val="24"/>
              </w:rPr>
              <w:t>El sector pecuario con su ganado lechero sustenta la economía del corregimiento.</w:t>
            </w:r>
          </w:p>
          <w:p w:rsidR="0082700C" w:rsidRPr="005137E7" w:rsidRDefault="0082700C" w:rsidP="00314BDE">
            <w:pPr>
              <w:pStyle w:val="Prrafodelista"/>
              <w:numPr>
                <w:ilvl w:val="0"/>
                <w:numId w:val="39"/>
              </w:numPr>
              <w:spacing w:after="0"/>
              <w:jc w:val="both"/>
              <w:rPr>
                <w:rFonts w:ascii="Times New Roman" w:eastAsia="Times New Roman" w:hAnsi="Times New Roman" w:cs="Times New Roman"/>
                <w:sz w:val="24"/>
              </w:rPr>
            </w:pPr>
            <w:r w:rsidRPr="005137E7">
              <w:rPr>
                <w:rFonts w:ascii="Times New Roman" w:eastAsia="Times New Roman" w:hAnsi="Times New Roman" w:cs="Times New Roman"/>
                <w:sz w:val="24"/>
              </w:rPr>
              <w:t xml:space="preserve">Cría de especies menores, se realiza para la comercialización y el autoconsumo, que aporta a la dieta alimenticia y a la generación de ingresos de las familias.  </w:t>
            </w:r>
          </w:p>
          <w:p w:rsidR="0082700C" w:rsidRDefault="0082700C" w:rsidP="00314BDE">
            <w:pPr>
              <w:spacing w:after="0"/>
              <w:jc w:val="both"/>
            </w:pPr>
          </w:p>
        </w:tc>
      </w:tr>
      <w:tr w:rsidR="0082700C" w:rsidTr="00314BDE">
        <w:trPr>
          <w:trHeight w:val="1559"/>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Asociaciones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pStyle w:val="Prrafodelista"/>
              <w:numPr>
                <w:ilvl w:val="0"/>
                <w:numId w:val="40"/>
              </w:numPr>
              <w:spacing w:after="0"/>
              <w:jc w:val="both"/>
              <w:rPr>
                <w:rFonts w:ascii="Times New Roman" w:eastAsia="Times New Roman" w:hAnsi="Times New Roman" w:cs="Times New Roman"/>
                <w:sz w:val="24"/>
              </w:rPr>
            </w:pPr>
            <w:r w:rsidRPr="00EA3D72">
              <w:rPr>
                <w:rFonts w:ascii="Times New Roman" w:eastAsia="Times New Roman" w:hAnsi="Times New Roman" w:cs="Times New Roman"/>
                <w:sz w:val="24"/>
              </w:rPr>
              <w:t>Se identifica las distintas organizaciones presentes en el corregimiento de El Socorro,</w:t>
            </w:r>
            <w:r>
              <w:rPr>
                <w:rFonts w:ascii="Times New Roman" w:eastAsia="Times New Roman" w:hAnsi="Times New Roman" w:cs="Times New Roman"/>
                <w:sz w:val="24"/>
              </w:rPr>
              <w:t xml:space="preserve"> </w:t>
            </w:r>
            <w:r w:rsidRPr="00EA3D72">
              <w:rPr>
                <w:rFonts w:ascii="Times New Roman" w:eastAsia="Times New Roman" w:hAnsi="Times New Roman" w:cs="Times New Roman"/>
                <w:sz w:val="24"/>
              </w:rPr>
              <w:t>entre ellas se encuentra</w:t>
            </w:r>
            <w:r>
              <w:rPr>
                <w:rFonts w:ascii="Times New Roman" w:eastAsia="Times New Roman" w:hAnsi="Times New Roman" w:cs="Times New Roman"/>
                <w:sz w:val="24"/>
              </w:rPr>
              <w:t>:</w:t>
            </w:r>
          </w:p>
          <w:p w:rsidR="0082700C" w:rsidRPr="00EA3D72" w:rsidRDefault="0082700C" w:rsidP="00314BDE">
            <w:pPr>
              <w:pStyle w:val="Prrafodelista"/>
              <w:numPr>
                <w:ilvl w:val="0"/>
                <w:numId w:val="41"/>
              </w:numPr>
              <w:spacing w:after="0"/>
              <w:jc w:val="both"/>
            </w:pPr>
            <w:r>
              <w:rPr>
                <w:rFonts w:ascii="Times New Roman" w:eastAsia="Times New Roman" w:hAnsi="Times New Roman" w:cs="Times New Roman"/>
                <w:sz w:val="24"/>
              </w:rPr>
              <w:t>L</w:t>
            </w:r>
            <w:r w:rsidRPr="00EA3D72">
              <w:rPr>
                <w:rFonts w:ascii="Times New Roman" w:eastAsia="Times New Roman" w:hAnsi="Times New Roman" w:cs="Times New Roman"/>
                <w:sz w:val="24"/>
              </w:rPr>
              <w:t>a Asociación Agropecuaria y Artesanal e Industrial El Socorro ASSAIS, es la principal proveedora de leche para la planta de Lácteos Andinos.</w:t>
            </w:r>
          </w:p>
          <w:p w:rsidR="0082700C" w:rsidRPr="00EA3D72" w:rsidRDefault="0082700C" w:rsidP="00314BDE">
            <w:pPr>
              <w:pStyle w:val="Prrafodelista"/>
              <w:numPr>
                <w:ilvl w:val="0"/>
                <w:numId w:val="41"/>
              </w:numPr>
              <w:spacing w:after="0"/>
              <w:jc w:val="both"/>
            </w:pPr>
            <w:r>
              <w:rPr>
                <w:rFonts w:ascii="Times New Roman" w:eastAsia="Times New Roman" w:hAnsi="Times New Roman" w:cs="Times New Roman"/>
                <w:sz w:val="24"/>
              </w:rPr>
              <w:t>El Agropecuario San Gabriel</w:t>
            </w:r>
          </w:p>
          <w:p w:rsidR="0082700C" w:rsidRPr="00EA3D72" w:rsidRDefault="0082700C" w:rsidP="00314BDE">
            <w:pPr>
              <w:pStyle w:val="Prrafodelista"/>
              <w:numPr>
                <w:ilvl w:val="0"/>
                <w:numId w:val="41"/>
              </w:numPr>
              <w:spacing w:after="0"/>
              <w:jc w:val="both"/>
            </w:pPr>
            <w:r>
              <w:rPr>
                <w:rFonts w:ascii="Times New Roman" w:eastAsia="Times New Roman" w:hAnsi="Times New Roman" w:cs="Times New Roman"/>
                <w:sz w:val="24"/>
              </w:rPr>
              <w:t>La Asociación Nuestra Señora Fátima Bajo Casanare</w:t>
            </w:r>
          </w:p>
          <w:p w:rsidR="0082700C" w:rsidRPr="00EA3D72" w:rsidRDefault="0082700C" w:rsidP="00314BDE">
            <w:pPr>
              <w:pStyle w:val="Prrafodelista"/>
              <w:numPr>
                <w:ilvl w:val="0"/>
                <w:numId w:val="41"/>
              </w:numPr>
              <w:spacing w:after="0"/>
              <w:jc w:val="both"/>
            </w:pPr>
            <w:r>
              <w:rPr>
                <w:rFonts w:ascii="Times New Roman" w:eastAsia="Times New Roman" w:hAnsi="Times New Roman" w:cs="Times New Roman"/>
                <w:sz w:val="24"/>
              </w:rPr>
              <w:t>Nuevo Amanecer Del Socorro</w:t>
            </w:r>
          </w:p>
          <w:p w:rsidR="0082700C" w:rsidRPr="00EA3D72" w:rsidRDefault="0082700C" w:rsidP="00314BDE">
            <w:pPr>
              <w:pStyle w:val="Prrafodelista"/>
              <w:numPr>
                <w:ilvl w:val="0"/>
                <w:numId w:val="41"/>
              </w:numPr>
              <w:spacing w:after="0"/>
              <w:jc w:val="both"/>
            </w:pPr>
            <w:r>
              <w:rPr>
                <w:rFonts w:ascii="Times New Roman" w:eastAsia="Times New Roman" w:hAnsi="Times New Roman" w:cs="Times New Roman"/>
                <w:sz w:val="24"/>
              </w:rPr>
              <w:t xml:space="preserve">Manos Doradas </w:t>
            </w:r>
          </w:p>
          <w:p w:rsidR="0082700C" w:rsidRDefault="0082700C" w:rsidP="00314BDE">
            <w:pPr>
              <w:pStyle w:val="Prrafodelista"/>
              <w:numPr>
                <w:ilvl w:val="0"/>
                <w:numId w:val="41"/>
              </w:numPr>
              <w:spacing w:after="0"/>
              <w:jc w:val="both"/>
            </w:pPr>
            <w:r>
              <w:rPr>
                <w:rFonts w:ascii="Times New Roman" w:eastAsia="Times New Roman" w:hAnsi="Times New Roman" w:cs="Times New Roman"/>
                <w:sz w:val="24"/>
              </w:rPr>
              <w:t xml:space="preserve">Agropecuario Y </w:t>
            </w:r>
            <w:proofErr w:type="spellStart"/>
            <w:r>
              <w:rPr>
                <w:rFonts w:ascii="Times New Roman" w:eastAsia="Times New Roman" w:hAnsi="Times New Roman" w:cs="Times New Roman"/>
                <w:sz w:val="24"/>
              </w:rPr>
              <w:t>Psicola</w:t>
            </w:r>
            <w:proofErr w:type="spellEnd"/>
            <w:r>
              <w:rPr>
                <w:rFonts w:ascii="Times New Roman" w:eastAsia="Times New Roman" w:hAnsi="Times New Roman" w:cs="Times New Roman"/>
                <w:sz w:val="24"/>
              </w:rPr>
              <w:t xml:space="preserve"> San Sebastián. </w:t>
            </w:r>
          </w:p>
        </w:tc>
      </w:tr>
      <w:tr w:rsidR="0082700C"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Comercialización</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Se fortalece la economía de la región a través de la gastronomía:</w:t>
            </w:r>
          </w:p>
          <w:p w:rsidR="0082700C" w:rsidRDefault="0082700C" w:rsidP="00314BDE">
            <w:pPr>
              <w:pStyle w:val="Prrafodelista"/>
              <w:numPr>
                <w:ilvl w:val="0"/>
                <w:numId w:val="40"/>
              </w:numPr>
              <w:spacing w:after="0"/>
              <w:rPr>
                <w:rFonts w:ascii="Times New Roman" w:eastAsia="Times New Roman" w:hAnsi="Times New Roman" w:cs="Times New Roman"/>
                <w:sz w:val="24"/>
              </w:rPr>
            </w:pPr>
            <w:r w:rsidRPr="00EA3D72">
              <w:rPr>
                <w:rFonts w:ascii="Times New Roman" w:eastAsia="Times New Roman" w:hAnsi="Times New Roman" w:cs="Times New Roman"/>
                <w:sz w:val="24"/>
              </w:rPr>
              <w:t>Restaurantes</w:t>
            </w:r>
          </w:p>
          <w:p w:rsidR="0082700C" w:rsidRDefault="0082700C" w:rsidP="00314BDE">
            <w:pPr>
              <w:pStyle w:val="Prrafodelista"/>
              <w:numPr>
                <w:ilvl w:val="0"/>
                <w:numId w:val="40"/>
              </w:numPr>
              <w:spacing w:after="0"/>
              <w:rPr>
                <w:rFonts w:ascii="Times New Roman" w:eastAsia="Times New Roman" w:hAnsi="Times New Roman" w:cs="Times New Roman"/>
                <w:sz w:val="24"/>
              </w:rPr>
            </w:pPr>
            <w:r w:rsidRPr="00EA3D72">
              <w:rPr>
                <w:rFonts w:ascii="Times New Roman" w:eastAsia="Times New Roman" w:hAnsi="Times New Roman" w:cs="Times New Roman"/>
                <w:sz w:val="24"/>
              </w:rPr>
              <w:t>Cafeterías</w:t>
            </w:r>
          </w:p>
          <w:p w:rsidR="0082700C" w:rsidRPr="00EA3D72" w:rsidRDefault="0082700C" w:rsidP="00314BDE">
            <w:pPr>
              <w:pStyle w:val="Prrafodelista"/>
              <w:numPr>
                <w:ilvl w:val="0"/>
                <w:numId w:val="40"/>
              </w:numPr>
              <w:spacing w:after="0"/>
              <w:rPr>
                <w:rFonts w:ascii="Times New Roman" w:eastAsia="Times New Roman" w:hAnsi="Times New Roman" w:cs="Times New Roman"/>
                <w:sz w:val="24"/>
              </w:rPr>
            </w:pPr>
            <w:r>
              <w:rPr>
                <w:rFonts w:ascii="Times New Roman" w:eastAsia="Times New Roman" w:hAnsi="Times New Roman" w:cs="Times New Roman"/>
                <w:sz w:val="24"/>
              </w:rPr>
              <w:t>V</w:t>
            </w:r>
            <w:r w:rsidRPr="00EA3D72">
              <w:rPr>
                <w:rFonts w:ascii="Times New Roman" w:eastAsia="Times New Roman" w:hAnsi="Times New Roman" w:cs="Times New Roman"/>
                <w:sz w:val="24"/>
              </w:rPr>
              <w:t>enta de comidas típicas entre otras.</w:t>
            </w:r>
          </w:p>
          <w:p w:rsidR="0082700C" w:rsidRDefault="0082700C" w:rsidP="00314BDE">
            <w:pPr>
              <w:spacing w:after="0"/>
            </w:pPr>
          </w:p>
        </w:tc>
      </w:tr>
      <w:tr w:rsidR="0082700C"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Turismo</w:t>
            </w:r>
          </w:p>
          <w:p w:rsidR="0082700C" w:rsidRDefault="0082700C" w:rsidP="00314BDE">
            <w:pPr>
              <w:spacing w:after="0"/>
              <w:jc w:val="both"/>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El turismo a través del significado religioso y la belleza arquitectónica de sus templos, entre ellos se encuentra la Capilla de la Virgen del Carmen, el templo de la Virgen del Perpetuo Socorro y la Virgen de la Inmaculada Concepción, el cual es ampliamente visitado por habitantes de la región y personas de diferentes partes de Colombia, fortaleciendo así la economía de la región.</w:t>
            </w:r>
          </w:p>
        </w:tc>
      </w:tr>
      <w:tr w:rsidR="0082700C"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Problemáticas</w:t>
            </w:r>
          </w:p>
          <w:p w:rsidR="0082700C" w:rsidRDefault="0082700C" w:rsidP="00314BDE">
            <w:pPr>
              <w:spacing w:after="0"/>
              <w:jc w:val="both"/>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Pr="00747215" w:rsidRDefault="0082700C" w:rsidP="00314BDE">
            <w:pPr>
              <w:pStyle w:val="Prrafodelista"/>
              <w:numPr>
                <w:ilvl w:val="0"/>
                <w:numId w:val="42"/>
              </w:numPr>
              <w:spacing w:after="0"/>
              <w:jc w:val="both"/>
            </w:pPr>
            <w:r w:rsidRPr="00747215">
              <w:rPr>
                <w:rFonts w:ascii="Times New Roman" w:eastAsia="Times New Roman" w:hAnsi="Times New Roman" w:cs="Times New Roman"/>
                <w:sz w:val="24"/>
              </w:rPr>
              <w:t>Existen límites para transportar sus productos, acceso hacia diferentes sectores debido al mal estado de las vías.</w:t>
            </w:r>
          </w:p>
          <w:p w:rsidR="0082700C" w:rsidRDefault="0082700C" w:rsidP="00314BDE">
            <w:pPr>
              <w:pStyle w:val="Prrafodelista"/>
              <w:numPr>
                <w:ilvl w:val="0"/>
                <w:numId w:val="42"/>
              </w:numPr>
              <w:spacing w:after="0"/>
              <w:jc w:val="both"/>
            </w:pPr>
            <w:r>
              <w:rPr>
                <w:rFonts w:ascii="Times New Roman" w:eastAsia="Times New Roman" w:hAnsi="Times New Roman" w:cs="Times New Roman"/>
                <w:sz w:val="24"/>
              </w:rPr>
              <w:t>Se presentan dificultades para el acopio y la comercialización de la leche presentándose bajos volúmenes que no ofrecen la rentabilidad de la inversión que este realiza</w:t>
            </w:r>
          </w:p>
        </w:tc>
      </w:tr>
    </w:tbl>
    <w:p w:rsidR="0082700C" w:rsidRPr="00593268" w:rsidRDefault="0082700C" w:rsidP="0082700C">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El Socorro</w:t>
      </w:r>
      <w:r w:rsidRPr="00593268">
        <w:rPr>
          <w:rFonts w:ascii="Times New Roman" w:eastAsia="Times New Roman" w:hAnsi="Times New Roman" w:cs="Times New Roman"/>
          <w:color w:val="000000" w:themeColor="text1"/>
        </w:rPr>
        <w:t>.</w:t>
      </w:r>
    </w:p>
    <w:p w:rsidR="0082700C" w:rsidRPr="00593268" w:rsidRDefault="0082700C" w:rsidP="0082700C">
      <w:pPr>
        <w:pStyle w:val="Ttulo2"/>
      </w:pPr>
      <w:bookmarkStart w:id="18" w:name="_Toc26226455"/>
      <w:r w:rsidRPr="00593268">
        <w:t>Dimensión Cultural:</w:t>
      </w:r>
      <w:bookmarkEnd w:id="18"/>
    </w:p>
    <w:p w:rsidR="0082700C" w:rsidRPr="00593268" w:rsidRDefault="0082700C" w:rsidP="0082700C">
      <w:pPr>
        <w:spacing w:after="160"/>
        <w:rPr>
          <w:rFonts w:ascii="Times New Roman" w:eastAsia="Calibri" w:hAnsi="Times New Roman" w:cs="Times New Roman"/>
          <w:sz w:val="24"/>
          <w:szCs w:val="24"/>
        </w:rPr>
      </w:pPr>
    </w:p>
    <w:p w:rsidR="0082700C" w:rsidRPr="00593268" w:rsidRDefault="0082700C" w:rsidP="0082700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Corregimiento de </w:t>
      </w:r>
      <w:r>
        <w:rPr>
          <w:rFonts w:ascii="Times New Roman" w:eastAsia="Times New Roman" w:hAnsi="Times New Roman" w:cs="Times New Roman"/>
          <w:sz w:val="24"/>
          <w:szCs w:val="24"/>
        </w:rPr>
        <w:t>El Socorro</w:t>
      </w:r>
      <w:r w:rsidRPr="00593268">
        <w:rPr>
          <w:rFonts w:ascii="Times New Roman" w:eastAsia="Times New Roman" w:hAnsi="Times New Roman" w:cs="Times New Roman"/>
          <w:sz w:val="24"/>
          <w:szCs w:val="24"/>
        </w:rPr>
        <w:t xml:space="preserve"> ha identificado ciertos elementos, expresiones y manifestaciones que hacen parte de su identidad y cultura. El presente diagnostico en esta dimensión tiene en cuenta las Fiestas Patronales, identidades y sus manifestaciones, los patrimonios sagrados e históricos y su problemática específica. </w:t>
      </w:r>
    </w:p>
    <w:p w:rsidR="0082700C" w:rsidRPr="00593268" w:rsidRDefault="0082700C" w:rsidP="0082700C">
      <w:pPr>
        <w:spacing w:after="0"/>
        <w:jc w:val="both"/>
        <w:rPr>
          <w:rFonts w:ascii="Times New Roman" w:eastAsia="Times New Roman" w:hAnsi="Times New Roman" w:cs="Times New Roman"/>
          <w:sz w:val="24"/>
          <w:szCs w:val="24"/>
        </w:rPr>
      </w:pPr>
    </w:p>
    <w:p w:rsidR="0082700C" w:rsidRDefault="0082700C" w:rsidP="0082700C">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4. </w:t>
      </w:r>
      <w:r w:rsidRPr="00593268">
        <w:rPr>
          <w:rFonts w:ascii="Times New Roman" w:hAnsi="Times New Roman" w:cs="Times New Roman"/>
          <w:i/>
          <w:color w:val="000000" w:themeColor="text1"/>
        </w:rPr>
        <w:t xml:space="preserve">Características generales de la dimensión cultural del corregimiento de </w:t>
      </w:r>
      <w:r>
        <w:rPr>
          <w:rFonts w:ascii="Times New Roman" w:hAnsi="Times New Roman" w:cs="Times New Roman"/>
          <w:i/>
          <w:color w:val="000000" w:themeColor="text1"/>
        </w:rPr>
        <w:t>El Socorro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3129"/>
        <w:gridCol w:w="5953"/>
      </w:tblGrid>
      <w:tr w:rsidR="0082700C" w:rsidTr="00314BDE">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Fiestas tradicionales</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Celebración a la Virgen Del Perpetuo Socorro en el mes de junio y la celebración a la Virgen Inmaculada Concepción en el mes de diciembre donde realizan diferentes eventos deportivos, culturales, musicales y gastronómicos. </w:t>
            </w:r>
          </w:p>
          <w:p w:rsidR="0082700C" w:rsidRDefault="0082700C" w:rsidP="00314BDE">
            <w:pPr>
              <w:spacing w:after="0"/>
              <w:jc w:val="both"/>
            </w:pPr>
          </w:p>
        </w:tc>
      </w:tr>
      <w:tr w:rsidR="0082700C" w:rsidTr="00314BDE">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Expresión Artística</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Se encuentra una escuela de formación integral en artes y oficios tradicionales, ubicada en la Institución Educativa el Socorro, sede Casanare bajo, en donde se dictan talleres de formación musical para todo tipo de personas, entre ellas se encuentran niños, adolescentes y adultos y da como </w:t>
            </w:r>
            <w:r>
              <w:rPr>
                <w:rFonts w:ascii="Times New Roman" w:eastAsia="Times New Roman" w:hAnsi="Times New Roman" w:cs="Times New Roman"/>
                <w:sz w:val="24"/>
              </w:rPr>
              <w:lastRenderedPageBreak/>
              <w:t xml:space="preserve">resultado el grupo Renacer Andino, de gran renombre regional.  </w:t>
            </w:r>
          </w:p>
          <w:p w:rsidR="0082700C" w:rsidRDefault="0082700C" w:rsidP="00314BDE">
            <w:pPr>
              <w:spacing w:after="0" w:line="240" w:lineRule="auto"/>
              <w:jc w:val="both"/>
            </w:pPr>
          </w:p>
        </w:tc>
      </w:tr>
      <w:tr w:rsidR="0082700C" w:rsidTr="00314BDE">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lastRenderedPageBreak/>
              <w:t>Patrimonios históricos</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Una de las riquezas más reconocidas por los habitantes es la capilla de la Virgen del Carmen pues fue construida por el empuje, la organización y la labor de la comunidad de aquel entonces.</w:t>
            </w:r>
          </w:p>
        </w:tc>
      </w:tr>
    </w:tbl>
    <w:p w:rsidR="0082700C" w:rsidRPr="00593268" w:rsidRDefault="0082700C" w:rsidP="0082700C">
      <w:pPr>
        <w:tabs>
          <w:tab w:val="left" w:pos="3525"/>
        </w:tabs>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El Socorro</w:t>
      </w:r>
      <w:r w:rsidRPr="00593268">
        <w:rPr>
          <w:rFonts w:ascii="Times New Roman" w:eastAsia="Times New Roman" w:hAnsi="Times New Roman" w:cs="Times New Roman"/>
          <w:color w:val="000000" w:themeColor="text1"/>
        </w:rPr>
        <w:t>.</w:t>
      </w:r>
    </w:p>
    <w:p w:rsidR="0082700C" w:rsidRDefault="0082700C" w:rsidP="0082700C">
      <w:pPr>
        <w:spacing w:after="0"/>
        <w:jc w:val="both"/>
        <w:rPr>
          <w:rFonts w:ascii="Times New Roman" w:eastAsia="Times New Roman" w:hAnsi="Times New Roman" w:cs="Times New Roman"/>
          <w:b/>
          <w:sz w:val="24"/>
          <w:szCs w:val="24"/>
        </w:rPr>
      </w:pPr>
    </w:p>
    <w:p w:rsidR="0082700C" w:rsidRDefault="0082700C" w:rsidP="0082700C">
      <w:pPr>
        <w:spacing w:after="0"/>
        <w:jc w:val="both"/>
        <w:rPr>
          <w:rFonts w:ascii="Times New Roman" w:eastAsia="Times New Roman" w:hAnsi="Times New Roman" w:cs="Times New Roman"/>
          <w:b/>
          <w:sz w:val="24"/>
          <w:szCs w:val="24"/>
        </w:rPr>
      </w:pPr>
    </w:p>
    <w:p w:rsidR="0082700C" w:rsidRDefault="0082700C" w:rsidP="0082700C">
      <w:pPr>
        <w:spacing w:after="0"/>
        <w:jc w:val="both"/>
        <w:rPr>
          <w:rFonts w:ascii="Times New Roman" w:eastAsia="Times New Roman" w:hAnsi="Times New Roman" w:cs="Times New Roman"/>
          <w:b/>
          <w:sz w:val="24"/>
          <w:szCs w:val="24"/>
        </w:rPr>
      </w:pPr>
    </w:p>
    <w:p w:rsidR="0082700C" w:rsidRPr="00593268" w:rsidRDefault="0082700C" w:rsidP="0082700C">
      <w:pPr>
        <w:spacing w:after="0"/>
        <w:jc w:val="both"/>
        <w:rPr>
          <w:rFonts w:ascii="Times New Roman" w:eastAsia="Times New Roman" w:hAnsi="Times New Roman" w:cs="Times New Roman"/>
          <w:b/>
          <w:sz w:val="24"/>
          <w:szCs w:val="24"/>
        </w:rPr>
      </w:pPr>
    </w:p>
    <w:p w:rsidR="0082700C" w:rsidRPr="00593268" w:rsidRDefault="0082700C" w:rsidP="0082700C">
      <w:pPr>
        <w:pStyle w:val="Ttulo2"/>
      </w:pPr>
      <w:bookmarkStart w:id="19" w:name="_Toc26226456"/>
      <w:r w:rsidRPr="00593268">
        <w:t>Dimensión Ambiental:</w:t>
      </w:r>
      <w:bookmarkEnd w:id="19"/>
    </w:p>
    <w:p w:rsidR="0082700C" w:rsidRPr="00593268" w:rsidRDefault="0082700C" w:rsidP="0082700C">
      <w:pPr>
        <w:spacing w:after="160"/>
        <w:rPr>
          <w:rFonts w:ascii="Times New Roman" w:eastAsia="Calibri" w:hAnsi="Times New Roman" w:cs="Times New Roman"/>
          <w:sz w:val="24"/>
          <w:szCs w:val="24"/>
        </w:rPr>
      </w:pPr>
    </w:p>
    <w:p w:rsidR="0082700C" w:rsidRPr="00593268" w:rsidRDefault="0082700C" w:rsidP="0082700C">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partir del diagnóstico realizado en esta dimensión se tiene en cuenta la articulación con entidades territoriales y los riesgos ambientales, y la identificación de problemáticas y necesidades ambientales en la comuna. El diagnostico en esta dimensión tiene en cuenta aspectos como la presencia de flora y fauna, ríos, cuencas y paramos, las problemáticas y los riesgos ambientales.</w:t>
      </w:r>
    </w:p>
    <w:p w:rsidR="0082700C" w:rsidRDefault="0082700C" w:rsidP="0082700C">
      <w:pPr>
        <w:jc w:val="both"/>
        <w:rPr>
          <w:rFonts w:ascii="Times New Roman" w:eastAsia="Times New Roman" w:hAnsi="Times New Roman" w:cs="Times New Roman"/>
          <w:sz w:val="24"/>
          <w:szCs w:val="24"/>
        </w:rPr>
      </w:pPr>
    </w:p>
    <w:p w:rsidR="0082700C" w:rsidRDefault="0082700C" w:rsidP="0082700C">
      <w:pPr>
        <w:jc w:val="both"/>
        <w:rPr>
          <w:rFonts w:ascii="Times New Roman" w:eastAsia="Times New Roman" w:hAnsi="Times New Roman" w:cs="Times New Roman"/>
          <w:sz w:val="24"/>
          <w:szCs w:val="24"/>
        </w:rPr>
      </w:pPr>
    </w:p>
    <w:p w:rsidR="0082700C" w:rsidRDefault="0082700C" w:rsidP="0082700C">
      <w:pPr>
        <w:jc w:val="both"/>
        <w:rPr>
          <w:rFonts w:ascii="Times New Roman" w:eastAsia="Times New Roman" w:hAnsi="Times New Roman" w:cs="Times New Roman"/>
          <w:sz w:val="24"/>
          <w:szCs w:val="24"/>
        </w:rPr>
      </w:pPr>
    </w:p>
    <w:p w:rsidR="0082700C" w:rsidRDefault="0082700C" w:rsidP="0082700C">
      <w:pPr>
        <w:pStyle w:val="Descripcin"/>
        <w:spacing w:line="276" w:lineRule="auto"/>
        <w:rPr>
          <w:rFonts w:ascii="Times New Roman" w:hAnsi="Times New Roman" w:cs="Times New Roman"/>
          <w:color w:val="000000" w:themeColor="text1"/>
          <w:sz w:val="22"/>
          <w:szCs w:val="22"/>
        </w:rPr>
      </w:pPr>
      <w:r w:rsidRPr="00593268">
        <w:rPr>
          <w:rFonts w:ascii="Times New Roman" w:eastAsia="Times New Roman" w:hAnsi="Times New Roman" w:cs="Times New Roman"/>
          <w:color w:val="auto"/>
          <w:sz w:val="22"/>
          <w:szCs w:val="22"/>
        </w:rPr>
        <w:t xml:space="preserve">Tabla 5. </w:t>
      </w:r>
      <w:r w:rsidRPr="00593268">
        <w:rPr>
          <w:rFonts w:ascii="Times New Roman" w:hAnsi="Times New Roman" w:cs="Times New Roman"/>
          <w:color w:val="000000" w:themeColor="text1"/>
          <w:sz w:val="22"/>
          <w:szCs w:val="22"/>
        </w:rPr>
        <w:t xml:space="preserve">Características generales de la dimensión ambiental del corregimiento de </w:t>
      </w:r>
      <w:r>
        <w:rPr>
          <w:rFonts w:ascii="Times New Roman" w:hAnsi="Times New Roman" w:cs="Times New Roman"/>
          <w:color w:val="000000" w:themeColor="text1"/>
          <w:sz w:val="22"/>
          <w:szCs w:val="22"/>
        </w:rPr>
        <w:t>El Socorro</w:t>
      </w:r>
      <w:r w:rsidRPr="00593268">
        <w:rPr>
          <w:rFonts w:ascii="Times New Roman" w:hAnsi="Times New Roman" w:cs="Times New Roman"/>
          <w:color w:val="000000" w:themeColor="text1"/>
          <w:sz w:val="22"/>
          <w:szCs w:val="22"/>
        </w:rPr>
        <w:t xml:space="preserve"> en Pasto</w:t>
      </w:r>
    </w:p>
    <w:tbl>
      <w:tblPr>
        <w:tblW w:w="0" w:type="auto"/>
        <w:tblInd w:w="98" w:type="dxa"/>
        <w:tblCellMar>
          <w:left w:w="10" w:type="dxa"/>
          <w:right w:w="10" w:type="dxa"/>
        </w:tblCellMar>
        <w:tblLook w:val="0000" w:firstRow="0" w:lastRow="0" w:firstColumn="0" w:lastColumn="0" w:noHBand="0" w:noVBand="0"/>
      </w:tblPr>
      <w:tblGrid>
        <w:gridCol w:w="3129"/>
        <w:gridCol w:w="5953"/>
      </w:tblGrid>
      <w:tr w:rsidR="0082700C" w:rsidTr="00314BDE">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Flora y fauna</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El Morro, conocido como una elevación de más de 200 metros que cuenta con vegetación nativa; la zona de páramo y bosques primarios, que se encuentran en los límites de los corregimientos de El Socorro, Santa Bárbara y El Encano, pues la vegetación nativa guarda especies de flora, fauna, orquídeas y es un área de interés para la ornitología y fauna</w:t>
            </w:r>
          </w:p>
        </w:tc>
      </w:tr>
      <w:tr w:rsidR="0082700C" w:rsidTr="00314BDE">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lastRenderedPageBreak/>
              <w:t>Ríos, cuencas y paramos</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Pr="003F4904" w:rsidRDefault="0082700C" w:rsidP="00314BDE">
            <w:pPr>
              <w:pStyle w:val="Prrafodelista"/>
              <w:numPr>
                <w:ilvl w:val="0"/>
                <w:numId w:val="43"/>
              </w:numPr>
              <w:spacing w:after="0"/>
              <w:jc w:val="both"/>
            </w:pPr>
            <w:r w:rsidRPr="003F4904">
              <w:rPr>
                <w:rFonts w:ascii="Times New Roman" w:eastAsia="Times New Roman" w:hAnsi="Times New Roman" w:cs="Times New Roman"/>
                <w:sz w:val="24"/>
              </w:rPr>
              <w:t xml:space="preserve">En el páramo de Bordoncillo, se ubica la cuenca zona de influencia del Rio </w:t>
            </w:r>
            <w:proofErr w:type="spellStart"/>
            <w:r w:rsidRPr="003F4904">
              <w:rPr>
                <w:rFonts w:ascii="Times New Roman" w:eastAsia="Times New Roman" w:hAnsi="Times New Roman" w:cs="Times New Roman"/>
                <w:sz w:val="24"/>
              </w:rPr>
              <w:t>Guamez</w:t>
            </w:r>
            <w:proofErr w:type="spellEnd"/>
            <w:r w:rsidRPr="003F4904">
              <w:rPr>
                <w:rFonts w:ascii="Times New Roman" w:eastAsia="Times New Roman" w:hAnsi="Times New Roman" w:cs="Times New Roman"/>
                <w:sz w:val="24"/>
              </w:rPr>
              <w:t>, ubicada en el corregimiento de El Encano, la cual atraviesa la vereda de bellavista, el Corregimiento del Socorro y campo alegre</w:t>
            </w:r>
            <w:r>
              <w:rPr>
                <w:rFonts w:ascii="Times New Roman" w:eastAsia="Times New Roman" w:hAnsi="Times New Roman" w:cs="Times New Roman"/>
                <w:sz w:val="24"/>
              </w:rPr>
              <w:t>.</w:t>
            </w:r>
          </w:p>
          <w:p w:rsidR="0082700C" w:rsidRDefault="0082700C" w:rsidP="00314BDE">
            <w:pPr>
              <w:pStyle w:val="Prrafodelista"/>
              <w:numPr>
                <w:ilvl w:val="0"/>
                <w:numId w:val="43"/>
              </w:numPr>
              <w:spacing w:after="0"/>
              <w:jc w:val="both"/>
            </w:pPr>
            <w:r>
              <w:rPr>
                <w:rFonts w:ascii="Times New Roman" w:eastAsia="Times New Roman" w:hAnsi="Times New Roman" w:cs="Times New Roman"/>
                <w:sz w:val="24"/>
              </w:rPr>
              <w:t>Cuenca del rio bobo, que hace parte de los Corregimientos del Socorro y Santa Bárbara.</w:t>
            </w:r>
          </w:p>
        </w:tc>
      </w:tr>
      <w:tr w:rsidR="0082700C" w:rsidTr="00314BDE">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Default="0082700C" w:rsidP="00314BDE">
            <w:pPr>
              <w:spacing w:after="0"/>
              <w:jc w:val="both"/>
            </w:pPr>
            <w:r>
              <w:rPr>
                <w:rFonts w:ascii="Times New Roman" w:eastAsia="Times New Roman" w:hAnsi="Times New Roman" w:cs="Times New Roman"/>
                <w:sz w:val="24"/>
              </w:rPr>
              <w:t>Problemática</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700C" w:rsidRPr="003F4904" w:rsidRDefault="0082700C" w:rsidP="00314BDE">
            <w:pPr>
              <w:pStyle w:val="Prrafodelista"/>
              <w:numPr>
                <w:ilvl w:val="0"/>
                <w:numId w:val="44"/>
              </w:numPr>
              <w:spacing w:after="0"/>
              <w:jc w:val="both"/>
            </w:pPr>
            <w:r w:rsidRPr="003F4904">
              <w:rPr>
                <w:rFonts w:ascii="Times New Roman" w:eastAsia="Times New Roman" w:hAnsi="Times New Roman" w:cs="Times New Roman"/>
                <w:sz w:val="24"/>
              </w:rPr>
              <w:t>Alta producción agropecuaria y ganadera, no se ensila y jamás se fertilizan los pastos, y el sobre pastoreo origina el deterioro de procesos erosivos, de maneras que este tipo de conflictos se presenta en los corregimientos de El Socorro, y Santa Bárbara.</w:t>
            </w:r>
          </w:p>
          <w:p w:rsidR="0082700C" w:rsidRDefault="0082700C" w:rsidP="00314BDE">
            <w:pPr>
              <w:pStyle w:val="Prrafodelista"/>
              <w:numPr>
                <w:ilvl w:val="0"/>
                <w:numId w:val="44"/>
              </w:numPr>
              <w:spacing w:after="0"/>
              <w:jc w:val="both"/>
            </w:pPr>
            <w:r>
              <w:rPr>
                <w:rFonts w:ascii="Times New Roman" w:eastAsia="Times New Roman" w:hAnsi="Times New Roman" w:cs="Times New Roman"/>
                <w:sz w:val="24"/>
              </w:rPr>
              <w:t>La existencia de letrinas, pozos sépticos, o en algunos casos disponen sus aguas residuales directamente sobre las fuentes superficiales, trayendo consigo problemáticas que afectan la salud de sus habitantes y generando problemáticas de contaminación afectando al medio ambiente.</w:t>
            </w:r>
          </w:p>
        </w:tc>
      </w:tr>
    </w:tbl>
    <w:p w:rsidR="0082700C" w:rsidRPr="00593268" w:rsidRDefault="0082700C" w:rsidP="0082700C">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El Socorro</w:t>
      </w:r>
      <w:r w:rsidRPr="00593268">
        <w:rPr>
          <w:rFonts w:ascii="Times New Roman" w:eastAsia="Times New Roman" w:hAnsi="Times New Roman" w:cs="Times New Roman"/>
          <w:color w:val="000000" w:themeColor="text1"/>
        </w:rPr>
        <w:t>.</w:t>
      </w:r>
    </w:p>
    <w:p w:rsidR="0082700C" w:rsidRPr="00593268" w:rsidRDefault="0082700C" w:rsidP="0082700C">
      <w:pPr>
        <w:spacing w:after="160"/>
        <w:jc w:val="center"/>
        <w:rPr>
          <w:rFonts w:ascii="Times New Roman" w:eastAsia="Times New Roman" w:hAnsi="Times New Roman" w:cs="Times New Roman"/>
          <w:color w:val="000000" w:themeColor="text1"/>
        </w:rPr>
      </w:pPr>
    </w:p>
    <w:p w:rsidR="0082700C" w:rsidRPr="00593268" w:rsidRDefault="0082700C" w:rsidP="0082700C">
      <w:pPr>
        <w:spacing w:after="160"/>
        <w:rPr>
          <w:rFonts w:ascii="Times New Roman" w:eastAsia="Times New Roman" w:hAnsi="Times New Roman" w:cs="Times New Roman"/>
          <w:sz w:val="24"/>
          <w:szCs w:val="24"/>
        </w:rPr>
      </w:pPr>
    </w:p>
    <w:p w:rsidR="0082700C" w:rsidRPr="00593268" w:rsidRDefault="0082700C" w:rsidP="0082700C">
      <w:pPr>
        <w:pStyle w:val="Ttulo1"/>
        <w:numPr>
          <w:ilvl w:val="0"/>
          <w:numId w:val="3"/>
        </w:numPr>
        <w:rPr>
          <w:rFonts w:eastAsia="Times New Roman" w:cs="Times New Roman"/>
          <w:szCs w:val="24"/>
        </w:rPr>
      </w:pPr>
      <w:bookmarkStart w:id="20" w:name="_Toc26226457"/>
      <w:r w:rsidRPr="00593268">
        <w:rPr>
          <w:rFonts w:eastAsia="Times New Roman" w:cs="Times New Roman"/>
          <w:szCs w:val="24"/>
        </w:rPr>
        <w:t>¿HACIA DÓNDE VAMOS?</w:t>
      </w:r>
      <w:bookmarkEnd w:id="20"/>
    </w:p>
    <w:p w:rsidR="0082700C" w:rsidRPr="00593268" w:rsidRDefault="0082700C" w:rsidP="0082700C">
      <w:pPr>
        <w:spacing w:after="160"/>
        <w:rPr>
          <w:rFonts w:ascii="Times New Roman" w:eastAsia="Times New Roman" w:hAnsi="Times New Roman" w:cs="Times New Roman"/>
          <w:sz w:val="24"/>
          <w:szCs w:val="24"/>
        </w:rPr>
      </w:pPr>
    </w:p>
    <w:p w:rsidR="0082700C" w:rsidRPr="00593268" w:rsidRDefault="0082700C" w:rsidP="0082700C">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esta oportunidad se presenta algunos escenarios alternativos que han sido pensados, soñados</w:t>
      </w:r>
      <w:r>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e imaginados participativa y colectivamente en cada una de l</w:t>
      </w:r>
      <w:r>
        <w:rPr>
          <w:rFonts w:ascii="Times New Roman" w:eastAsia="Times New Roman" w:hAnsi="Times New Roman" w:cs="Times New Roman"/>
          <w:sz w:val="24"/>
          <w:szCs w:val="24"/>
        </w:rPr>
        <w:t>as dimensiones del territorio del corregimiento El Socorro</w:t>
      </w:r>
      <w:r w:rsidRPr="00593268">
        <w:rPr>
          <w:rFonts w:ascii="Times New Roman" w:eastAsia="Times New Roman" w:hAnsi="Times New Roman" w:cs="Times New Roman"/>
          <w:sz w:val="24"/>
          <w:szCs w:val="24"/>
        </w:rPr>
        <w:t>. Por tanto, esto obedece a un ejercicio de análisis, reflexión y diálogo propositivo para retroalimentación de las visiones compartidas y la propuesta de algunas acciones concretas para emprender mejores futuros en el marco de la construcción de la paz y buen vivir.</w:t>
      </w:r>
    </w:p>
    <w:p w:rsidR="0082700C" w:rsidRDefault="0082700C" w:rsidP="0082700C">
      <w:pPr>
        <w:pStyle w:val="Ttulo2"/>
      </w:pPr>
      <w:r>
        <w:t xml:space="preserve"> </w:t>
      </w:r>
      <w:bookmarkStart w:id="21" w:name="_Toc26226458"/>
      <w:r>
        <w:t>Visión general anterior</w:t>
      </w:r>
      <w:bookmarkEnd w:id="21"/>
    </w:p>
    <w:p w:rsidR="0082700C" w:rsidRPr="00743545" w:rsidRDefault="0082700C" w:rsidP="0082700C"/>
    <w:p w:rsidR="0082700C" w:rsidRDefault="0082700C" w:rsidP="0082700C">
      <w:pPr>
        <w:spacing w:after="0" w:line="259"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La comunidad sueña con un Centro De Salud en su corregimiento, compuesto con una amplia cobertura médica, que se caracterice por prestar servicios de salud de primer nivel, con alta calidad, de manera oportuna, con un alto grado de compromiso y sentido de pertenencia al servicio comunitario. Así como también se considera pertinente lograr un equipamiento adecuado a las necesidades de la comunidad, a través de programas de promoción y prevención, programas dentales, programas dirigidos hacia mujeres en estado de gestación y el cuidado de la primera infancia, igualmente la comunidad se proyecta como un corregimiento que pueda satisfacer las diferentes necesidades en el eje de salud, que pueda llegar hacia sus diferentes veredas, por medio de la incorporación de ambulancias al servicio de los habitantes.  </w:t>
      </w:r>
    </w:p>
    <w:p w:rsidR="0082700C" w:rsidRPr="00743545" w:rsidRDefault="0082700C" w:rsidP="0082700C"/>
    <w:p w:rsidR="0082700C" w:rsidRPr="00743545" w:rsidRDefault="0082700C" w:rsidP="0082700C">
      <w:pPr>
        <w:pStyle w:val="Ttulo2"/>
      </w:pPr>
      <w:bookmarkStart w:id="22" w:name="_Toc26226459"/>
      <w:r w:rsidRPr="00593268">
        <w:t>Dimensión Política</w:t>
      </w:r>
      <w:bookmarkEnd w:id="22"/>
    </w:p>
    <w:p w:rsidR="0082700C" w:rsidRPr="00593268" w:rsidRDefault="0082700C" w:rsidP="0082700C">
      <w:pPr>
        <w:spacing w:after="0"/>
        <w:jc w:val="both"/>
        <w:rPr>
          <w:rFonts w:ascii="Times New Roman" w:eastAsia="Times New Roman" w:hAnsi="Times New Roman" w:cs="Times New Roman"/>
          <w:sz w:val="24"/>
          <w:szCs w:val="24"/>
        </w:rPr>
      </w:pPr>
    </w:p>
    <w:p w:rsidR="0082700C" w:rsidRPr="00593268" w:rsidRDefault="0082700C" w:rsidP="0082700C">
      <w:pPr>
        <w:spacing w:after="0"/>
        <w:jc w:val="both"/>
        <w:rPr>
          <w:rFonts w:ascii="Times New Roman" w:eastAsia="Times New Roman" w:hAnsi="Times New Roman" w:cs="Times New Roman"/>
          <w:sz w:val="24"/>
          <w:szCs w:val="24"/>
        </w:rPr>
      </w:pPr>
    </w:p>
    <w:p w:rsidR="0082700C" w:rsidRPr="00593268" w:rsidRDefault="0082700C" w:rsidP="0082700C">
      <w:pPr>
        <w:pStyle w:val="Ttulo3"/>
        <w:rPr>
          <w:rFonts w:cs="Times New Roman"/>
        </w:rPr>
      </w:pPr>
      <w:bookmarkStart w:id="23" w:name="_Toc26226460"/>
      <w:r w:rsidRPr="00593268">
        <w:rPr>
          <w:rFonts w:cs="Times New Roman"/>
        </w:rPr>
        <w:t>Sueños colectivos y acciones concretas</w:t>
      </w:r>
      <w:r>
        <w:rPr>
          <w:rFonts w:cs="Times New Roman"/>
        </w:rPr>
        <w:t xml:space="preserve"> 2019</w:t>
      </w:r>
      <w:bookmarkEnd w:id="23"/>
    </w:p>
    <w:p w:rsidR="0082700C" w:rsidRPr="00743545" w:rsidRDefault="0082700C" w:rsidP="0082700C">
      <w:pPr>
        <w:pStyle w:val="Prrafodelista"/>
        <w:numPr>
          <w:ilvl w:val="0"/>
          <w:numId w:val="45"/>
        </w:numPr>
        <w:rPr>
          <w:rFonts w:ascii="Times New Roman" w:hAnsi="Times New Roman" w:cs="Times New Roman"/>
          <w:sz w:val="24"/>
          <w:szCs w:val="24"/>
        </w:rPr>
      </w:pPr>
      <w:r w:rsidRPr="00743545">
        <w:rPr>
          <w:rFonts w:ascii="Times New Roman" w:hAnsi="Times New Roman" w:cs="Times New Roman"/>
          <w:sz w:val="24"/>
          <w:szCs w:val="24"/>
        </w:rPr>
        <w:t>Fortalecimiento a las JAC</w:t>
      </w:r>
    </w:p>
    <w:p w:rsidR="0082700C" w:rsidRPr="00743545" w:rsidRDefault="0082700C" w:rsidP="0082700C">
      <w:pPr>
        <w:pStyle w:val="Prrafodelista"/>
        <w:numPr>
          <w:ilvl w:val="0"/>
          <w:numId w:val="45"/>
        </w:numPr>
        <w:rPr>
          <w:rFonts w:ascii="Times New Roman" w:hAnsi="Times New Roman" w:cs="Times New Roman"/>
          <w:sz w:val="24"/>
          <w:szCs w:val="24"/>
        </w:rPr>
      </w:pPr>
      <w:r w:rsidRPr="00743545">
        <w:rPr>
          <w:rFonts w:ascii="Times New Roman" w:hAnsi="Times New Roman" w:cs="Times New Roman"/>
          <w:sz w:val="24"/>
          <w:szCs w:val="24"/>
        </w:rPr>
        <w:t xml:space="preserve">Visibilizarían y capacitación en mecanismos de participación ciudadana </w:t>
      </w:r>
    </w:p>
    <w:p w:rsidR="0082700C" w:rsidRPr="00743545" w:rsidRDefault="0082700C" w:rsidP="0082700C">
      <w:pPr>
        <w:pStyle w:val="Prrafodelista"/>
        <w:numPr>
          <w:ilvl w:val="0"/>
          <w:numId w:val="45"/>
        </w:numPr>
        <w:rPr>
          <w:rFonts w:ascii="Times New Roman" w:hAnsi="Times New Roman" w:cs="Times New Roman"/>
          <w:sz w:val="24"/>
          <w:szCs w:val="24"/>
        </w:rPr>
      </w:pPr>
      <w:r w:rsidRPr="00743545">
        <w:rPr>
          <w:rFonts w:ascii="Times New Roman" w:hAnsi="Times New Roman" w:cs="Times New Roman"/>
          <w:sz w:val="24"/>
          <w:szCs w:val="24"/>
        </w:rPr>
        <w:t>Representación política</w:t>
      </w:r>
    </w:p>
    <w:p w:rsidR="0082700C" w:rsidRPr="007C146C" w:rsidRDefault="0082700C" w:rsidP="0082700C">
      <w:pPr>
        <w:pStyle w:val="Prrafodelista"/>
        <w:numPr>
          <w:ilvl w:val="0"/>
          <w:numId w:val="45"/>
        </w:numPr>
        <w:rPr>
          <w:rFonts w:ascii="Times New Roman" w:hAnsi="Times New Roman" w:cs="Times New Roman"/>
          <w:sz w:val="24"/>
          <w:szCs w:val="24"/>
        </w:rPr>
      </w:pPr>
      <w:r w:rsidRPr="007C146C">
        <w:rPr>
          <w:rFonts w:ascii="Times New Roman" w:hAnsi="Times New Roman" w:cs="Times New Roman"/>
          <w:sz w:val="24"/>
          <w:szCs w:val="24"/>
        </w:rPr>
        <w:t>Necesidad de relevo generacional</w:t>
      </w:r>
    </w:p>
    <w:p w:rsidR="0082700C" w:rsidRPr="007C146C" w:rsidRDefault="0082700C" w:rsidP="0082700C">
      <w:pPr>
        <w:pStyle w:val="Prrafodelista"/>
        <w:rPr>
          <w:rFonts w:ascii="Times New Roman" w:hAnsi="Times New Roman" w:cs="Times New Roman"/>
          <w:sz w:val="24"/>
          <w:szCs w:val="24"/>
        </w:rPr>
      </w:pPr>
    </w:p>
    <w:p w:rsidR="0082700C" w:rsidRPr="00593268" w:rsidRDefault="0082700C" w:rsidP="0082700C">
      <w:pPr>
        <w:pStyle w:val="Ttulo3"/>
        <w:rPr>
          <w:rFonts w:cs="Times New Roman"/>
        </w:rPr>
      </w:pPr>
      <w:bookmarkStart w:id="24" w:name="_Toc26226461"/>
      <w:r w:rsidRPr="00593268">
        <w:rPr>
          <w:rFonts w:cs="Times New Roman"/>
        </w:rPr>
        <w:t>Compromisos comunitarios</w:t>
      </w:r>
      <w:r>
        <w:rPr>
          <w:rFonts w:cs="Times New Roman"/>
        </w:rPr>
        <w:t xml:space="preserve"> 2019</w:t>
      </w:r>
      <w:bookmarkEnd w:id="24"/>
    </w:p>
    <w:p w:rsidR="0082700C" w:rsidRPr="007C146C" w:rsidRDefault="0082700C" w:rsidP="0082700C">
      <w:pPr>
        <w:pStyle w:val="Prrafodelista"/>
        <w:numPr>
          <w:ilvl w:val="0"/>
          <w:numId w:val="46"/>
        </w:numPr>
        <w:rPr>
          <w:rFonts w:ascii="Times New Roman" w:hAnsi="Times New Roman" w:cs="Times New Roman"/>
          <w:sz w:val="24"/>
          <w:szCs w:val="24"/>
        </w:rPr>
      </w:pPr>
      <w:r w:rsidRPr="007C146C">
        <w:rPr>
          <w:rFonts w:ascii="Times New Roman" w:hAnsi="Times New Roman" w:cs="Times New Roman"/>
          <w:sz w:val="24"/>
          <w:szCs w:val="24"/>
        </w:rPr>
        <w:t>Participación activa</w:t>
      </w:r>
    </w:p>
    <w:p w:rsidR="0082700C" w:rsidRPr="007C146C" w:rsidRDefault="0082700C" w:rsidP="0082700C">
      <w:pPr>
        <w:pStyle w:val="Prrafodelista"/>
        <w:numPr>
          <w:ilvl w:val="0"/>
          <w:numId w:val="46"/>
        </w:numPr>
        <w:rPr>
          <w:rFonts w:ascii="Times New Roman" w:hAnsi="Times New Roman" w:cs="Times New Roman"/>
          <w:sz w:val="24"/>
          <w:szCs w:val="24"/>
        </w:rPr>
      </w:pPr>
      <w:r w:rsidRPr="007C146C">
        <w:rPr>
          <w:rFonts w:ascii="Times New Roman" w:hAnsi="Times New Roman" w:cs="Times New Roman"/>
          <w:sz w:val="24"/>
          <w:szCs w:val="24"/>
        </w:rPr>
        <w:t>Participación desde jóvenes hasta adultos mayores</w:t>
      </w:r>
    </w:p>
    <w:p w:rsidR="0082700C" w:rsidRPr="007C146C" w:rsidRDefault="0082700C" w:rsidP="0082700C">
      <w:pPr>
        <w:pStyle w:val="Prrafodelista"/>
        <w:numPr>
          <w:ilvl w:val="0"/>
          <w:numId w:val="46"/>
        </w:numPr>
        <w:rPr>
          <w:rFonts w:ascii="Times New Roman" w:hAnsi="Times New Roman" w:cs="Times New Roman"/>
          <w:sz w:val="24"/>
          <w:szCs w:val="24"/>
        </w:rPr>
      </w:pPr>
      <w:r w:rsidRPr="007C146C">
        <w:rPr>
          <w:rFonts w:ascii="Times New Roman" w:hAnsi="Times New Roman" w:cs="Times New Roman"/>
          <w:sz w:val="24"/>
          <w:szCs w:val="24"/>
        </w:rPr>
        <w:t xml:space="preserve">Tratar de elegir colectivamente a un candidato que pueda hacer representación adecuada del corregimiento. </w:t>
      </w:r>
    </w:p>
    <w:p w:rsidR="0082700C" w:rsidRDefault="0082700C" w:rsidP="0082700C">
      <w:pPr>
        <w:pStyle w:val="Prrafodelista"/>
        <w:numPr>
          <w:ilvl w:val="0"/>
          <w:numId w:val="46"/>
        </w:numPr>
        <w:rPr>
          <w:rFonts w:ascii="Times New Roman" w:hAnsi="Times New Roman" w:cs="Times New Roman"/>
          <w:sz w:val="24"/>
          <w:szCs w:val="24"/>
        </w:rPr>
      </w:pPr>
      <w:r w:rsidRPr="007C146C">
        <w:rPr>
          <w:rFonts w:ascii="Times New Roman" w:hAnsi="Times New Roman" w:cs="Times New Roman"/>
          <w:sz w:val="24"/>
          <w:szCs w:val="24"/>
        </w:rPr>
        <w:t>Participación para el relevo generacional</w:t>
      </w:r>
    </w:p>
    <w:p w:rsidR="0082700C" w:rsidRDefault="0082700C" w:rsidP="0082700C">
      <w:pPr>
        <w:pStyle w:val="Prrafodelista"/>
        <w:rPr>
          <w:rFonts w:ascii="Times New Roman" w:hAnsi="Times New Roman" w:cs="Times New Roman"/>
          <w:sz w:val="24"/>
          <w:szCs w:val="24"/>
        </w:rPr>
      </w:pPr>
    </w:p>
    <w:p w:rsidR="0082700C" w:rsidRPr="007C146C" w:rsidRDefault="0082700C" w:rsidP="0082700C">
      <w:pPr>
        <w:pStyle w:val="Prrafodelista"/>
        <w:rPr>
          <w:rFonts w:ascii="Times New Roman" w:hAnsi="Times New Roman" w:cs="Times New Roman"/>
          <w:sz w:val="24"/>
          <w:szCs w:val="24"/>
        </w:rPr>
      </w:pPr>
    </w:p>
    <w:p w:rsidR="0082700C" w:rsidRDefault="0082700C" w:rsidP="0082700C">
      <w:pPr>
        <w:pStyle w:val="Ttulo2"/>
      </w:pPr>
      <w:bookmarkStart w:id="25" w:name="_Toc26226462"/>
      <w:r w:rsidRPr="00593268">
        <w:t>Dimensión Social</w:t>
      </w:r>
      <w:bookmarkEnd w:id="25"/>
    </w:p>
    <w:p w:rsidR="0082700C" w:rsidRPr="00023A4E" w:rsidRDefault="0082700C" w:rsidP="0082700C"/>
    <w:p w:rsidR="0082700C" w:rsidRPr="00593268" w:rsidRDefault="0082700C" w:rsidP="0082700C">
      <w:pPr>
        <w:pStyle w:val="Ttulo3"/>
        <w:rPr>
          <w:rFonts w:cs="Times New Roman"/>
        </w:rPr>
      </w:pPr>
      <w:bookmarkStart w:id="26" w:name="_Toc26226463"/>
      <w:r w:rsidRPr="00593268">
        <w:rPr>
          <w:rFonts w:cs="Times New Roman"/>
        </w:rPr>
        <w:t>Sueños colectivos y acciones concretas</w:t>
      </w:r>
      <w:bookmarkEnd w:id="26"/>
    </w:p>
    <w:p w:rsidR="0082700C" w:rsidRPr="00023A4E" w:rsidRDefault="0082700C" w:rsidP="0082700C">
      <w:pPr>
        <w:pStyle w:val="Prrafodelista"/>
        <w:numPr>
          <w:ilvl w:val="0"/>
          <w:numId w:val="47"/>
        </w:numPr>
        <w:rPr>
          <w:rFonts w:ascii="Times New Roman" w:hAnsi="Times New Roman" w:cs="Times New Roman"/>
          <w:sz w:val="24"/>
          <w:szCs w:val="24"/>
        </w:rPr>
      </w:pPr>
      <w:r w:rsidRPr="00023A4E">
        <w:rPr>
          <w:rFonts w:ascii="Times New Roman" w:hAnsi="Times New Roman" w:cs="Times New Roman"/>
          <w:sz w:val="24"/>
          <w:szCs w:val="24"/>
        </w:rPr>
        <w:t xml:space="preserve">Cursos de formación y técnica </w:t>
      </w:r>
    </w:p>
    <w:p w:rsidR="0082700C" w:rsidRPr="00023A4E" w:rsidRDefault="0082700C" w:rsidP="0082700C">
      <w:pPr>
        <w:pStyle w:val="Prrafodelista"/>
        <w:numPr>
          <w:ilvl w:val="0"/>
          <w:numId w:val="47"/>
        </w:numPr>
        <w:rPr>
          <w:rFonts w:ascii="Times New Roman" w:hAnsi="Times New Roman" w:cs="Times New Roman"/>
          <w:sz w:val="24"/>
          <w:szCs w:val="24"/>
        </w:rPr>
      </w:pPr>
      <w:r w:rsidRPr="00023A4E">
        <w:rPr>
          <w:rFonts w:ascii="Times New Roman" w:hAnsi="Times New Roman" w:cs="Times New Roman"/>
          <w:sz w:val="24"/>
          <w:szCs w:val="24"/>
        </w:rPr>
        <w:t>Que los jóvenes hagan parte del SENA</w:t>
      </w:r>
    </w:p>
    <w:p w:rsidR="0082700C" w:rsidRPr="00023A4E" w:rsidRDefault="0082700C" w:rsidP="0082700C">
      <w:pPr>
        <w:pStyle w:val="Prrafodelista"/>
        <w:numPr>
          <w:ilvl w:val="0"/>
          <w:numId w:val="47"/>
        </w:numPr>
        <w:rPr>
          <w:rFonts w:ascii="Times New Roman" w:hAnsi="Times New Roman" w:cs="Times New Roman"/>
          <w:sz w:val="24"/>
          <w:szCs w:val="24"/>
        </w:rPr>
      </w:pPr>
      <w:r w:rsidRPr="00023A4E">
        <w:rPr>
          <w:rFonts w:ascii="Times New Roman" w:hAnsi="Times New Roman" w:cs="Times New Roman"/>
          <w:sz w:val="24"/>
          <w:szCs w:val="24"/>
        </w:rPr>
        <w:lastRenderedPageBreak/>
        <w:t>Creación del centro de salud</w:t>
      </w:r>
    </w:p>
    <w:p w:rsidR="0082700C" w:rsidRPr="00023A4E" w:rsidRDefault="0082700C" w:rsidP="0082700C">
      <w:pPr>
        <w:pStyle w:val="Prrafodelista"/>
        <w:numPr>
          <w:ilvl w:val="0"/>
          <w:numId w:val="47"/>
        </w:numPr>
        <w:rPr>
          <w:rFonts w:ascii="Times New Roman" w:hAnsi="Times New Roman" w:cs="Times New Roman"/>
          <w:sz w:val="24"/>
          <w:szCs w:val="24"/>
        </w:rPr>
      </w:pPr>
      <w:r w:rsidRPr="00023A4E">
        <w:rPr>
          <w:rFonts w:ascii="Times New Roman" w:hAnsi="Times New Roman" w:cs="Times New Roman"/>
          <w:sz w:val="24"/>
          <w:szCs w:val="24"/>
        </w:rPr>
        <w:t xml:space="preserve">Mejoramiento y asignación de viviendas </w:t>
      </w:r>
    </w:p>
    <w:p w:rsidR="0082700C" w:rsidRPr="00023A4E" w:rsidRDefault="0082700C" w:rsidP="0082700C">
      <w:pPr>
        <w:pStyle w:val="Prrafodelista"/>
        <w:numPr>
          <w:ilvl w:val="0"/>
          <w:numId w:val="47"/>
        </w:numPr>
        <w:rPr>
          <w:rFonts w:ascii="Times New Roman" w:hAnsi="Times New Roman" w:cs="Times New Roman"/>
          <w:sz w:val="24"/>
          <w:szCs w:val="24"/>
        </w:rPr>
      </w:pPr>
      <w:r w:rsidRPr="00023A4E">
        <w:rPr>
          <w:rFonts w:ascii="Times New Roman" w:hAnsi="Times New Roman" w:cs="Times New Roman"/>
          <w:sz w:val="24"/>
          <w:szCs w:val="24"/>
        </w:rPr>
        <w:t>Mejora en seguridad</w:t>
      </w:r>
    </w:p>
    <w:p w:rsidR="0082700C" w:rsidRPr="00023A4E" w:rsidRDefault="0082700C" w:rsidP="0082700C">
      <w:pPr>
        <w:pStyle w:val="Prrafodelista"/>
        <w:numPr>
          <w:ilvl w:val="0"/>
          <w:numId w:val="47"/>
        </w:numPr>
        <w:rPr>
          <w:rFonts w:ascii="Times New Roman" w:hAnsi="Times New Roman" w:cs="Times New Roman"/>
          <w:sz w:val="24"/>
          <w:szCs w:val="24"/>
        </w:rPr>
      </w:pPr>
      <w:r>
        <w:rPr>
          <w:rFonts w:ascii="Times New Roman" w:hAnsi="Times New Roman" w:cs="Times New Roman"/>
          <w:sz w:val="24"/>
          <w:szCs w:val="24"/>
        </w:rPr>
        <w:t>C</w:t>
      </w:r>
      <w:r w:rsidRPr="00023A4E">
        <w:rPr>
          <w:rFonts w:ascii="Times New Roman" w:hAnsi="Times New Roman" w:cs="Times New Roman"/>
          <w:sz w:val="24"/>
          <w:szCs w:val="24"/>
        </w:rPr>
        <w:t>reación de micro empresas</w:t>
      </w:r>
      <w:r>
        <w:rPr>
          <w:rFonts w:ascii="Times New Roman" w:hAnsi="Times New Roman" w:cs="Times New Roman"/>
          <w:sz w:val="24"/>
          <w:szCs w:val="24"/>
        </w:rPr>
        <w:t xml:space="preserve"> y fortalecimiento de procesos de </w:t>
      </w:r>
      <w:proofErr w:type="spellStart"/>
      <w:r>
        <w:rPr>
          <w:rFonts w:ascii="Times New Roman" w:hAnsi="Times New Roman" w:cs="Times New Roman"/>
          <w:sz w:val="24"/>
          <w:szCs w:val="24"/>
        </w:rPr>
        <w:t>asociatividad</w:t>
      </w:r>
      <w:proofErr w:type="spellEnd"/>
      <w:r>
        <w:rPr>
          <w:rFonts w:ascii="Times New Roman" w:hAnsi="Times New Roman" w:cs="Times New Roman"/>
          <w:sz w:val="24"/>
          <w:szCs w:val="24"/>
        </w:rPr>
        <w:t>.</w:t>
      </w:r>
    </w:p>
    <w:p w:rsidR="0082700C" w:rsidRPr="00593268" w:rsidRDefault="0082700C" w:rsidP="0082700C">
      <w:pPr>
        <w:rPr>
          <w:rFonts w:ascii="Times New Roman" w:hAnsi="Times New Roman" w:cs="Times New Roman"/>
          <w:sz w:val="24"/>
          <w:szCs w:val="24"/>
        </w:rPr>
      </w:pPr>
    </w:p>
    <w:p w:rsidR="0082700C" w:rsidRPr="00023A4E" w:rsidRDefault="0082700C" w:rsidP="0082700C">
      <w:pPr>
        <w:pStyle w:val="Ttulo2"/>
      </w:pPr>
      <w:bookmarkStart w:id="27" w:name="_Toc26226464"/>
      <w:r w:rsidRPr="00593268">
        <w:t>Dimensión Económica</w:t>
      </w:r>
      <w:bookmarkEnd w:id="27"/>
    </w:p>
    <w:p w:rsidR="0082700C" w:rsidRPr="00593268" w:rsidRDefault="0082700C" w:rsidP="0082700C">
      <w:pPr>
        <w:rPr>
          <w:rFonts w:ascii="Times New Roman" w:hAnsi="Times New Roman" w:cs="Times New Roman"/>
          <w:sz w:val="24"/>
          <w:szCs w:val="24"/>
        </w:rPr>
      </w:pPr>
    </w:p>
    <w:p w:rsidR="0082700C" w:rsidRDefault="0082700C" w:rsidP="0082700C">
      <w:pPr>
        <w:pStyle w:val="Ttulo3"/>
        <w:rPr>
          <w:rFonts w:cs="Times New Roman"/>
        </w:rPr>
      </w:pPr>
      <w:bookmarkStart w:id="28" w:name="_Toc26226465"/>
      <w:r w:rsidRPr="00593268">
        <w:rPr>
          <w:rFonts w:cs="Times New Roman"/>
        </w:rPr>
        <w:t>Sueños colectivos y acciones concretas</w:t>
      </w:r>
      <w:r>
        <w:rPr>
          <w:rFonts w:cs="Times New Roman"/>
        </w:rPr>
        <w:t xml:space="preserve"> 2019</w:t>
      </w:r>
      <w:bookmarkEnd w:id="28"/>
    </w:p>
    <w:p w:rsidR="0082700C" w:rsidRPr="00023A4E" w:rsidRDefault="0082700C" w:rsidP="0082700C">
      <w:pPr>
        <w:pStyle w:val="Prrafodelista"/>
        <w:numPr>
          <w:ilvl w:val="0"/>
          <w:numId w:val="48"/>
        </w:numPr>
        <w:rPr>
          <w:rFonts w:ascii="Times New Roman" w:hAnsi="Times New Roman" w:cs="Times New Roman"/>
          <w:sz w:val="24"/>
        </w:rPr>
      </w:pPr>
      <w:r w:rsidRPr="00023A4E">
        <w:rPr>
          <w:rFonts w:ascii="Times New Roman" w:hAnsi="Times New Roman" w:cs="Times New Roman"/>
          <w:sz w:val="24"/>
        </w:rPr>
        <w:t>Gestionar la asignación de subsidios de agricultura</w:t>
      </w:r>
    </w:p>
    <w:p w:rsidR="0082700C" w:rsidRPr="00023A4E" w:rsidRDefault="0082700C" w:rsidP="0082700C">
      <w:pPr>
        <w:pStyle w:val="Prrafodelista"/>
        <w:numPr>
          <w:ilvl w:val="0"/>
          <w:numId w:val="48"/>
        </w:numPr>
        <w:rPr>
          <w:rFonts w:ascii="Times New Roman" w:hAnsi="Times New Roman" w:cs="Times New Roman"/>
          <w:sz w:val="24"/>
        </w:rPr>
      </w:pPr>
      <w:r w:rsidRPr="00023A4E">
        <w:rPr>
          <w:rFonts w:ascii="Times New Roman" w:hAnsi="Times New Roman" w:cs="Times New Roman"/>
          <w:sz w:val="24"/>
        </w:rPr>
        <w:t xml:space="preserve">Mejoramientos de vías </w:t>
      </w:r>
    </w:p>
    <w:p w:rsidR="0082700C" w:rsidRPr="00023A4E" w:rsidRDefault="0082700C" w:rsidP="0082700C">
      <w:pPr>
        <w:pStyle w:val="Prrafodelista"/>
        <w:numPr>
          <w:ilvl w:val="0"/>
          <w:numId w:val="48"/>
        </w:numPr>
        <w:rPr>
          <w:rFonts w:ascii="Times New Roman" w:hAnsi="Times New Roman" w:cs="Times New Roman"/>
          <w:sz w:val="24"/>
        </w:rPr>
      </w:pPr>
      <w:r w:rsidRPr="00023A4E">
        <w:rPr>
          <w:rFonts w:ascii="Times New Roman" w:hAnsi="Times New Roman" w:cs="Times New Roman"/>
          <w:sz w:val="24"/>
        </w:rPr>
        <w:t xml:space="preserve">Transformación de productos </w:t>
      </w:r>
    </w:p>
    <w:p w:rsidR="0082700C" w:rsidRPr="00626C0F" w:rsidRDefault="0082700C" w:rsidP="0082700C">
      <w:pPr>
        <w:pStyle w:val="Prrafodelista"/>
        <w:numPr>
          <w:ilvl w:val="0"/>
          <w:numId w:val="48"/>
        </w:numPr>
        <w:rPr>
          <w:rFonts w:ascii="Times New Roman" w:hAnsi="Times New Roman" w:cs="Times New Roman"/>
          <w:sz w:val="24"/>
        </w:rPr>
      </w:pPr>
      <w:r w:rsidRPr="00023A4E">
        <w:rPr>
          <w:rFonts w:ascii="Times New Roman" w:hAnsi="Times New Roman" w:cs="Times New Roman"/>
          <w:sz w:val="24"/>
        </w:rPr>
        <w:t>Conformación de asociaciones</w:t>
      </w:r>
    </w:p>
    <w:p w:rsidR="0082700C" w:rsidRPr="00593268" w:rsidRDefault="0082700C" w:rsidP="0082700C">
      <w:pPr>
        <w:rPr>
          <w:rFonts w:ascii="Times New Roman" w:hAnsi="Times New Roman" w:cs="Times New Roman"/>
          <w:sz w:val="24"/>
          <w:szCs w:val="24"/>
        </w:rPr>
      </w:pPr>
    </w:p>
    <w:p w:rsidR="0082700C" w:rsidRPr="00593268" w:rsidRDefault="0082700C" w:rsidP="0082700C">
      <w:pPr>
        <w:pStyle w:val="Ttulo2"/>
      </w:pPr>
      <w:bookmarkStart w:id="29" w:name="_Toc26226466"/>
      <w:r w:rsidRPr="00593268">
        <w:t>Dimensión Cultural</w:t>
      </w:r>
      <w:bookmarkEnd w:id="29"/>
    </w:p>
    <w:p w:rsidR="0082700C" w:rsidRPr="00593268" w:rsidRDefault="0082700C" w:rsidP="0082700C">
      <w:pPr>
        <w:jc w:val="both"/>
        <w:rPr>
          <w:rFonts w:ascii="Times New Roman" w:eastAsia="Times New Roman" w:hAnsi="Times New Roman" w:cs="Times New Roman"/>
          <w:sz w:val="24"/>
          <w:szCs w:val="24"/>
        </w:rPr>
      </w:pPr>
    </w:p>
    <w:p w:rsidR="0082700C" w:rsidRDefault="0082700C" w:rsidP="0082700C">
      <w:pPr>
        <w:pStyle w:val="Ttulo3"/>
        <w:rPr>
          <w:rFonts w:cs="Times New Roman"/>
        </w:rPr>
      </w:pPr>
      <w:bookmarkStart w:id="30" w:name="_Toc26226467"/>
      <w:r w:rsidRPr="00593268">
        <w:rPr>
          <w:rFonts w:cs="Times New Roman"/>
        </w:rPr>
        <w:t>Sueños colectivos y acciones concretas</w:t>
      </w:r>
      <w:r>
        <w:rPr>
          <w:rFonts w:cs="Times New Roman"/>
        </w:rPr>
        <w:t xml:space="preserve"> 2019</w:t>
      </w:r>
      <w:bookmarkEnd w:id="30"/>
    </w:p>
    <w:p w:rsidR="0082700C" w:rsidRPr="00626C0F" w:rsidRDefault="0082700C" w:rsidP="0082700C">
      <w:pPr>
        <w:pStyle w:val="Prrafodelista"/>
        <w:numPr>
          <w:ilvl w:val="0"/>
          <w:numId w:val="49"/>
        </w:numPr>
        <w:rPr>
          <w:rFonts w:ascii="Times New Roman" w:hAnsi="Times New Roman" w:cs="Times New Roman"/>
          <w:sz w:val="24"/>
        </w:rPr>
      </w:pPr>
      <w:r w:rsidRPr="00626C0F">
        <w:rPr>
          <w:rFonts w:ascii="Times New Roman" w:hAnsi="Times New Roman" w:cs="Times New Roman"/>
          <w:sz w:val="24"/>
        </w:rPr>
        <w:t>Recreación dirigida</w:t>
      </w:r>
    </w:p>
    <w:p w:rsidR="0082700C" w:rsidRPr="00626C0F" w:rsidRDefault="0082700C" w:rsidP="0082700C">
      <w:pPr>
        <w:pStyle w:val="Prrafodelista"/>
        <w:numPr>
          <w:ilvl w:val="0"/>
          <w:numId w:val="49"/>
        </w:numPr>
        <w:rPr>
          <w:rFonts w:ascii="Times New Roman" w:hAnsi="Times New Roman" w:cs="Times New Roman"/>
          <w:sz w:val="24"/>
        </w:rPr>
      </w:pPr>
      <w:r w:rsidRPr="00626C0F">
        <w:rPr>
          <w:rFonts w:ascii="Times New Roman" w:hAnsi="Times New Roman" w:cs="Times New Roman"/>
          <w:sz w:val="24"/>
        </w:rPr>
        <w:t>Creación de parques infantiles</w:t>
      </w:r>
    </w:p>
    <w:p w:rsidR="0082700C" w:rsidRPr="00593268" w:rsidRDefault="0082700C" w:rsidP="0082700C">
      <w:pPr>
        <w:rPr>
          <w:rFonts w:ascii="Times New Roman" w:hAnsi="Times New Roman" w:cs="Times New Roman"/>
          <w:sz w:val="24"/>
          <w:szCs w:val="24"/>
        </w:rPr>
      </w:pPr>
    </w:p>
    <w:p w:rsidR="0082700C" w:rsidRPr="00593268" w:rsidRDefault="0082700C" w:rsidP="0082700C">
      <w:pPr>
        <w:pStyle w:val="Ttulo2"/>
      </w:pPr>
      <w:bookmarkStart w:id="31" w:name="_Toc26226468"/>
      <w:r w:rsidRPr="00593268">
        <w:t>Dimensión Ambiental</w:t>
      </w:r>
      <w:bookmarkEnd w:id="31"/>
    </w:p>
    <w:p w:rsidR="0082700C" w:rsidRPr="00593268" w:rsidRDefault="0082700C" w:rsidP="0082700C">
      <w:pPr>
        <w:rPr>
          <w:rFonts w:ascii="Times New Roman" w:hAnsi="Times New Roman" w:cs="Times New Roman"/>
          <w:sz w:val="24"/>
          <w:szCs w:val="24"/>
        </w:rPr>
      </w:pPr>
    </w:p>
    <w:p w:rsidR="0082700C" w:rsidRPr="00593268" w:rsidRDefault="0082700C" w:rsidP="0082700C">
      <w:pPr>
        <w:pStyle w:val="Ttulo3"/>
        <w:rPr>
          <w:rFonts w:cs="Times New Roman"/>
        </w:rPr>
      </w:pPr>
      <w:bookmarkStart w:id="32" w:name="_Toc26226469"/>
      <w:r w:rsidRPr="00593268">
        <w:rPr>
          <w:rFonts w:cs="Times New Roman"/>
        </w:rPr>
        <w:t>Sueños colectivos y acciones concretas</w:t>
      </w:r>
      <w:bookmarkEnd w:id="32"/>
    </w:p>
    <w:p w:rsidR="0082700C" w:rsidRPr="00626C0F" w:rsidRDefault="0082700C" w:rsidP="0082700C">
      <w:pPr>
        <w:pStyle w:val="Prrafodelista"/>
        <w:numPr>
          <w:ilvl w:val="0"/>
          <w:numId w:val="50"/>
        </w:numPr>
        <w:rPr>
          <w:rFonts w:ascii="Times New Roman" w:hAnsi="Times New Roman" w:cs="Times New Roman"/>
          <w:sz w:val="24"/>
          <w:szCs w:val="24"/>
        </w:rPr>
      </w:pPr>
      <w:r w:rsidRPr="00626C0F">
        <w:rPr>
          <w:rFonts w:ascii="Times New Roman" w:hAnsi="Times New Roman" w:cs="Times New Roman"/>
          <w:sz w:val="24"/>
          <w:szCs w:val="24"/>
        </w:rPr>
        <w:t xml:space="preserve">Implementar subsidios mensuales a familias que trabajen con carbón </w:t>
      </w:r>
    </w:p>
    <w:p w:rsidR="0082700C" w:rsidRPr="00626C0F" w:rsidRDefault="0082700C" w:rsidP="0082700C">
      <w:pPr>
        <w:pStyle w:val="Prrafodelista"/>
        <w:numPr>
          <w:ilvl w:val="0"/>
          <w:numId w:val="50"/>
        </w:numPr>
        <w:rPr>
          <w:rFonts w:ascii="Times New Roman" w:hAnsi="Times New Roman" w:cs="Times New Roman"/>
          <w:sz w:val="24"/>
          <w:szCs w:val="24"/>
        </w:rPr>
      </w:pPr>
      <w:r w:rsidRPr="00626C0F">
        <w:rPr>
          <w:rFonts w:ascii="Times New Roman" w:hAnsi="Times New Roman" w:cs="Times New Roman"/>
          <w:sz w:val="24"/>
          <w:szCs w:val="24"/>
        </w:rPr>
        <w:t>Subsidios para la instalación de pozos sépticos</w:t>
      </w:r>
    </w:p>
    <w:p w:rsidR="0082700C" w:rsidRPr="00626C0F" w:rsidRDefault="0082700C" w:rsidP="0082700C">
      <w:pPr>
        <w:pStyle w:val="Prrafodelista"/>
        <w:numPr>
          <w:ilvl w:val="0"/>
          <w:numId w:val="50"/>
        </w:numPr>
        <w:rPr>
          <w:rFonts w:ascii="Times New Roman" w:hAnsi="Times New Roman" w:cs="Times New Roman"/>
          <w:sz w:val="24"/>
          <w:szCs w:val="24"/>
        </w:rPr>
      </w:pPr>
      <w:r>
        <w:rPr>
          <w:rFonts w:ascii="Times New Roman" w:hAnsi="Times New Roman" w:cs="Times New Roman"/>
          <w:sz w:val="24"/>
          <w:szCs w:val="24"/>
        </w:rPr>
        <w:t>Mejorar el m</w:t>
      </w:r>
      <w:r w:rsidRPr="00626C0F">
        <w:rPr>
          <w:rFonts w:ascii="Times New Roman" w:hAnsi="Times New Roman" w:cs="Times New Roman"/>
          <w:sz w:val="24"/>
          <w:szCs w:val="24"/>
        </w:rPr>
        <w:t>anejo de residuos</w:t>
      </w:r>
      <w:r>
        <w:rPr>
          <w:rFonts w:ascii="Times New Roman" w:hAnsi="Times New Roman" w:cs="Times New Roman"/>
          <w:sz w:val="24"/>
          <w:szCs w:val="24"/>
        </w:rPr>
        <w:t xml:space="preserve"> sólidos, desde la comunidad y la responsabilidad de las empresas de cultivo.</w:t>
      </w:r>
    </w:p>
    <w:p w:rsidR="0082700C" w:rsidRPr="00626C0F" w:rsidRDefault="0082700C" w:rsidP="0082700C">
      <w:pPr>
        <w:pStyle w:val="Prrafodelista"/>
        <w:numPr>
          <w:ilvl w:val="0"/>
          <w:numId w:val="50"/>
        </w:numPr>
        <w:rPr>
          <w:rFonts w:ascii="Times New Roman" w:hAnsi="Times New Roman" w:cs="Times New Roman"/>
          <w:sz w:val="24"/>
          <w:szCs w:val="24"/>
        </w:rPr>
      </w:pPr>
      <w:r w:rsidRPr="00626C0F">
        <w:rPr>
          <w:rFonts w:ascii="Times New Roman" w:hAnsi="Times New Roman" w:cs="Times New Roman"/>
          <w:sz w:val="24"/>
          <w:szCs w:val="24"/>
        </w:rPr>
        <w:t>Creación de un sendereo ecológico y turístico</w:t>
      </w:r>
    </w:p>
    <w:p w:rsidR="0082700C" w:rsidRDefault="0082700C" w:rsidP="0082700C">
      <w:pPr>
        <w:pStyle w:val="Prrafodelista"/>
        <w:numPr>
          <w:ilvl w:val="0"/>
          <w:numId w:val="50"/>
        </w:numPr>
        <w:rPr>
          <w:rFonts w:ascii="Times New Roman" w:hAnsi="Times New Roman" w:cs="Times New Roman"/>
          <w:sz w:val="24"/>
          <w:szCs w:val="24"/>
        </w:rPr>
      </w:pPr>
      <w:r w:rsidRPr="00626C0F">
        <w:rPr>
          <w:rFonts w:ascii="Times New Roman" w:hAnsi="Times New Roman" w:cs="Times New Roman"/>
          <w:sz w:val="24"/>
          <w:szCs w:val="24"/>
        </w:rPr>
        <w:t>Seguridad ambienta</w:t>
      </w:r>
    </w:p>
    <w:p w:rsidR="0082700C" w:rsidRPr="0082700C" w:rsidRDefault="0082700C" w:rsidP="0082700C">
      <w:pPr>
        <w:pStyle w:val="Prrafodelista"/>
        <w:rPr>
          <w:rFonts w:ascii="Times New Roman" w:hAnsi="Times New Roman" w:cs="Times New Roman"/>
          <w:sz w:val="24"/>
          <w:szCs w:val="24"/>
        </w:rPr>
      </w:pPr>
    </w:p>
    <w:p w:rsidR="0082700C" w:rsidRPr="00D011B4" w:rsidRDefault="0082700C" w:rsidP="0082700C">
      <w:pPr>
        <w:rPr>
          <w:rFonts w:ascii="Times New Roman" w:hAnsi="Times New Roman" w:cs="Times New Roman"/>
          <w:sz w:val="24"/>
          <w:szCs w:val="24"/>
        </w:rPr>
      </w:pPr>
    </w:p>
    <w:p w:rsidR="0082700C" w:rsidRPr="00593268" w:rsidRDefault="0082700C" w:rsidP="0082700C">
      <w:pPr>
        <w:pStyle w:val="Ttulo1"/>
        <w:numPr>
          <w:ilvl w:val="0"/>
          <w:numId w:val="3"/>
        </w:numPr>
        <w:rPr>
          <w:rFonts w:cs="Times New Roman"/>
          <w:szCs w:val="24"/>
        </w:rPr>
      </w:pPr>
      <w:bookmarkStart w:id="33" w:name="_Toc26226470"/>
      <w:r w:rsidRPr="00593268">
        <w:rPr>
          <w:rFonts w:cs="Times New Roman"/>
          <w:szCs w:val="24"/>
        </w:rPr>
        <w:t>REFLEXIONES</w:t>
      </w:r>
      <w:bookmarkEnd w:id="33"/>
    </w:p>
    <w:p w:rsidR="0082700C" w:rsidRPr="00593268" w:rsidRDefault="0082700C" w:rsidP="0082700C">
      <w:pPr>
        <w:rPr>
          <w:rFonts w:ascii="Times New Roman" w:hAnsi="Times New Roman" w:cs="Times New Roman"/>
          <w:sz w:val="24"/>
          <w:szCs w:val="24"/>
        </w:rPr>
      </w:pPr>
    </w:p>
    <w:p w:rsidR="0082700C" w:rsidRPr="00593268" w:rsidRDefault="0082700C" w:rsidP="0082700C">
      <w:pPr>
        <w:jc w:val="both"/>
        <w:rPr>
          <w:rFonts w:ascii="Times New Roman" w:hAnsi="Times New Roman" w:cs="Times New Roman"/>
          <w:color w:val="000000" w:themeColor="text1"/>
          <w:sz w:val="24"/>
          <w:szCs w:val="24"/>
        </w:rPr>
      </w:pPr>
      <w:r w:rsidRPr="00593268">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82700C" w:rsidRPr="00593268" w:rsidRDefault="0082700C" w:rsidP="0082700C">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Es así como, este proceso de </w:t>
      </w:r>
      <w:r w:rsidRPr="00593268">
        <w:rPr>
          <w:rFonts w:ascii="Times New Roman" w:eastAsia="Times New Roman" w:hAnsi="Times New Roman" w:cs="Times New Roman"/>
          <w:i/>
          <w:color w:val="000000" w:themeColor="text1"/>
          <w:sz w:val="24"/>
        </w:rPr>
        <w:t>Resignificación de los Planes de Vida Comunitarios en el municipio de Pasto</w:t>
      </w:r>
      <w:r w:rsidRPr="00593268">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82700C" w:rsidRPr="00593268" w:rsidRDefault="0082700C" w:rsidP="0082700C">
      <w:pPr>
        <w:spacing w:after="160"/>
        <w:jc w:val="both"/>
        <w:rPr>
          <w:rFonts w:ascii="Times New Roman" w:eastAsia="Times New Roman" w:hAnsi="Times New Roman" w:cs="Times New Roman"/>
          <w:color w:val="000000" w:themeColor="text1"/>
          <w:sz w:val="24"/>
        </w:rPr>
      </w:pPr>
    </w:p>
    <w:p w:rsidR="0082700C" w:rsidRPr="00593268" w:rsidRDefault="0082700C" w:rsidP="0082700C">
      <w:pPr>
        <w:spacing w:after="160"/>
        <w:jc w:val="both"/>
        <w:rPr>
          <w:rFonts w:ascii="Times New Roman" w:eastAsia="Times New Roman" w:hAnsi="Times New Roman" w:cs="Times New Roman"/>
          <w:color w:val="000000" w:themeColor="text1"/>
          <w:sz w:val="24"/>
        </w:rPr>
      </w:pPr>
    </w:p>
    <w:p w:rsidR="0082700C" w:rsidRPr="00593268" w:rsidRDefault="0082700C" w:rsidP="0082700C">
      <w:pPr>
        <w:spacing w:after="160"/>
        <w:jc w:val="both"/>
        <w:rPr>
          <w:rFonts w:ascii="Times New Roman" w:eastAsia="Times New Roman" w:hAnsi="Times New Roman" w:cs="Times New Roman"/>
          <w:color w:val="000000" w:themeColor="text1"/>
          <w:sz w:val="24"/>
        </w:rPr>
      </w:pPr>
    </w:p>
    <w:p w:rsidR="0082700C" w:rsidRPr="00593268" w:rsidRDefault="0082700C" w:rsidP="0082700C">
      <w:pPr>
        <w:spacing w:after="160"/>
        <w:jc w:val="both"/>
        <w:rPr>
          <w:rFonts w:ascii="Times New Roman" w:eastAsia="Times New Roman" w:hAnsi="Times New Roman" w:cs="Times New Roman"/>
          <w:color w:val="000000" w:themeColor="text1"/>
          <w:sz w:val="24"/>
        </w:rPr>
      </w:pPr>
    </w:p>
    <w:p w:rsidR="0082700C" w:rsidRDefault="0082700C" w:rsidP="0082700C">
      <w:pPr>
        <w:spacing w:after="160"/>
        <w:jc w:val="both"/>
        <w:rPr>
          <w:rFonts w:ascii="Times New Roman" w:eastAsia="Times New Roman" w:hAnsi="Times New Roman" w:cs="Times New Roman"/>
          <w:color w:val="000000" w:themeColor="text1"/>
          <w:sz w:val="24"/>
        </w:rPr>
      </w:pPr>
    </w:p>
    <w:p w:rsidR="0082700C" w:rsidRDefault="0082700C" w:rsidP="0082700C">
      <w:pPr>
        <w:spacing w:after="160"/>
        <w:jc w:val="both"/>
        <w:rPr>
          <w:rFonts w:ascii="Times New Roman" w:eastAsia="Times New Roman" w:hAnsi="Times New Roman" w:cs="Times New Roman"/>
          <w:color w:val="000000" w:themeColor="text1"/>
          <w:sz w:val="24"/>
        </w:rPr>
      </w:pPr>
    </w:p>
    <w:p w:rsidR="0082700C" w:rsidRDefault="0082700C" w:rsidP="0082700C">
      <w:pPr>
        <w:spacing w:after="160"/>
        <w:jc w:val="both"/>
        <w:rPr>
          <w:rFonts w:ascii="Times New Roman" w:eastAsia="Times New Roman" w:hAnsi="Times New Roman" w:cs="Times New Roman"/>
          <w:color w:val="000000" w:themeColor="text1"/>
          <w:sz w:val="24"/>
        </w:rPr>
      </w:pPr>
    </w:p>
    <w:p w:rsidR="0082700C" w:rsidRDefault="0082700C" w:rsidP="0082700C">
      <w:pPr>
        <w:spacing w:after="160"/>
        <w:jc w:val="both"/>
        <w:rPr>
          <w:rFonts w:ascii="Times New Roman" w:eastAsia="Times New Roman" w:hAnsi="Times New Roman" w:cs="Times New Roman"/>
          <w:color w:val="000000" w:themeColor="text1"/>
          <w:sz w:val="24"/>
        </w:rPr>
      </w:pPr>
    </w:p>
    <w:p w:rsidR="0082700C" w:rsidRDefault="0082700C" w:rsidP="0082700C">
      <w:pPr>
        <w:spacing w:after="160"/>
        <w:jc w:val="both"/>
        <w:rPr>
          <w:rFonts w:ascii="Times New Roman" w:eastAsia="Times New Roman" w:hAnsi="Times New Roman" w:cs="Times New Roman"/>
          <w:color w:val="000000" w:themeColor="text1"/>
          <w:sz w:val="24"/>
        </w:rPr>
      </w:pPr>
    </w:p>
    <w:p w:rsidR="0082700C" w:rsidRDefault="0082700C" w:rsidP="0082700C">
      <w:pPr>
        <w:spacing w:after="160"/>
        <w:jc w:val="both"/>
        <w:rPr>
          <w:rFonts w:ascii="Times New Roman" w:eastAsia="Times New Roman" w:hAnsi="Times New Roman" w:cs="Times New Roman"/>
          <w:color w:val="000000" w:themeColor="text1"/>
          <w:sz w:val="24"/>
        </w:rPr>
      </w:pPr>
    </w:p>
    <w:p w:rsidR="0082700C" w:rsidRPr="00593268" w:rsidRDefault="0082700C" w:rsidP="0082700C">
      <w:pPr>
        <w:spacing w:after="160"/>
        <w:jc w:val="both"/>
        <w:rPr>
          <w:rFonts w:ascii="Times New Roman" w:eastAsia="Times New Roman" w:hAnsi="Times New Roman" w:cs="Times New Roman"/>
          <w:color w:val="000000" w:themeColor="text1"/>
          <w:sz w:val="24"/>
        </w:rPr>
      </w:pPr>
    </w:p>
    <w:p w:rsidR="0082700C" w:rsidRPr="00593268" w:rsidRDefault="0082700C" w:rsidP="0082700C">
      <w:pPr>
        <w:spacing w:after="160"/>
        <w:jc w:val="both"/>
        <w:rPr>
          <w:rFonts w:ascii="Times New Roman" w:eastAsia="Times New Roman" w:hAnsi="Times New Roman" w:cs="Times New Roman"/>
          <w:color w:val="000000" w:themeColor="text1"/>
          <w:sz w:val="24"/>
        </w:rPr>
      </w:pPr>
    </w:p>
    <w:p w:rsidR="0082700C" w:rsidRPr="00593268" w:rsidRDefault="0082700C" w:rsidP="0082700C">
      <w:pPr>
        <w:pStyle w:val="Ttulo1"/>
        <w:numPr>
          <w:ilvl w:val="0"/>
          <w:numId w:val="3"/>
        </w:numPr>
        <w:rPr>
          <w:rFonts w:eastAsia="Times New Roman" w:cs="Times New Roman"/>
          <w:szCs w:val="24"/>
        </w:rPr>
      </w:pPr>
      <w:bookmarkStart w:id="34" w:name="_Toc26226471"/>
      <w:r w:rsidRPr="00593268">
        <w:rPr>
          <w:rFonts w:eastAsia="Times New Roman" w:cs="Times New Roman"/>
          <w:szCs w:val="24"/>
        </w:rPr>
        <w:t>REFERENCIAS BIBLIOGRÁFICAS:</w:t>
      </w:r>
      <w:bookmarkEnd w:id="34"/>
    </w:p>
    <w:p w:rsidR="0082700C" w:rsidRPr="00593268" w:rsidRDefault="0082700C" w:rsidP="0082700C">
      <w:pPr>
        <w:spacing w:after="160"/>
        <w:rPr>
          <w:rFonts w:ascii="Times New Roman" w:eastAsia="Times New Roman" w:hAnsi="Times New Roman" w:cs="Times New Roman"/>
          <w:sz w:val="24"/>
          <w:szCs w:val="24"/>
        </w:rPr>
      </w:pPr>
    </w:p>
    <w:p w:rsidR="0082700C" w:rsidRPr="00593268" w:rsidRDefault="0082700C" w:rsidP="0082700C">
      <w:pPr>
        <w:pStyle w:val="Prrafodelista"/>
        <w:numPr>
          <w:ilvl w:val="0"/>
          <w:numId w:val="1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82700C" w:rsidRPr="00593268" w:rsidRDefault="0082700C" w:rsidP="0082700C">
      <w:pPr>
        <w:pStyle w:val="Prrafodelista"/>
        <w:numPr>
          <w:ilvl w:val="0"/>
          <w:numId w:val="15"/>
        </w:numPr>
        <w:spacing w:after="0"/>
        <w:jc w:val="both"/>
        <w:rPr>
          <w:rFonts w:ascii="Times New Roman" w:eastAsia="Times New Roman" w:hAnsi="Times New Roman" w:cs="Times New Roman"/>
          <w:b/>
          <w:sz w:val="24"/>
          <w:szCs w:val="24"/>
        </w:rPr>
      </w:pPr>
      <w:bookmarkStart w:id="35" w:name="_GoBack"/>
      <w:bookmarkEnd w:id="35"/>
      <w:r w:rsidRPr="00593268">
        <w:rPr>
          <w:rFonts w:ascii="Times New Roman" w:eastAsia="Times New Roman" w:hAnsi="Times New Roman" w:cs="Times New Roman"/>
          <w:sz w:val="24"/>
          <w:szCs w:val="24"/>
        </w:rPr>
        <w:t>ALCALDIA MUNICIPAL DE PASTO. (2015). Plan de ordenamiento territorial 2015-2017 “Pasto Territorio Con-sentido”.</w:t>
      </w:r>
    </w:p>
    <w:p w:rsidR="0082700C" w:rsidRPr="00593268" w:rsidRDefault="0082700C" w:rsidP="0082700C">
      <w:pPr>
        <w:pStyle w:val="Prrafodelista"/>
        <w:numPr>
          <w:ilvl w:val="0"/>
          <w:numId w:val="1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AUTÓNOMA, U. (</w:t>
      </w:r>
      <w:proofErr w:type="spellStart"/>
      <w:r w:rsidRPr="00593268">
        <w:rPr>
          <w:rFonts w:ascii="Times New Roman" w:eastAsia="Times New Roman" w:hAnsi="Times New Roman" w:cs="Times New Roman"/>
          <w:sz w:val="24"/>
          <w:szCs w:val="24"/>
        </w:rPr>
        <w:t>s.f</w:t>
      </w:r>
      <w:proofErr w:type="spellEnd"/>
      <w:r w:rsidRPr="00593268">
        <w:rPr>
          <w:rFonts w:ascii="Times New Roman" w:eastAsia="Times New Roman" w:hAnsi="Times New Roman" w:cs="Times New Roman"/>
          <w:sz w:val="24"/>
          <w:szCs w:val="24"/>
        </w:rPr>
        <w:t xml:space="preserve">). DESARROLLO COMUNITARIO. Retomado de: </w:t>
      </w:r>
      <w:r w:rsidRPr="00593268">
        <w:rPr>
          <w:rFonts w:ascii="Times New Roman" w:eastAsia="Times New Roman" w:hAnsi="Times New Roman" w:cs="Times New Roman"/>
          <w:color w:val="000000" w:themeColor="text1"/>
          <w:sz w:val="24"/>
          <w:szCs w:val="24"/>
        </w:rPr>
        <w:t xml:space="preserve">http://www.uaim.mx/carreras/sociologia/Cuarto%20Trimestre/DESARROLLO%20COMUNITARIO. </w:t>
      </w:r>
      <w:proofErr w:type="spellStart"/>
      <w:r w:rsidRPr="00593268">
        <w:rPr>
          <w:rFonts w:ascii="Times New Roman" w:eastAsia="Times New Roman" w:hAnsi="Times New Roman" w:cs="Times New Roman"/>
          <w:color w:val="000000" w:themeColor="text1"/>
          <w:sz w:val="24"/>
          <w:szCs w:val="24"/>
        </w:rPr>
        <w:t>pdf</w:t>
      </w:r>
      <w:proofErr w:type="spellEnd"/>
      <w:r w:rsidRPr="00593268">
        <w:rPr>
          <w:rFonts w:ascii="Times New Roman" w:eastAsia="Times New Roman" w:hAnsi="Times New Roman" w:cs="Times New Roman"/>
          <w:color w:val="000000" w:themeColor="text1"/>
          <w:sz w:val="24"/>
          <w:szCs w:val="24"/>
        </w:rPr>
        <w:t>, 6.</w:t>
      </w:r>
    </w:p>
    <w:p w:rsidR="0082700C" w:rsidRPr="00593268" w:rsidRDefault="0082700C" w:rsidP="0082700C">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w:t>
      </w:r>
    </w:p>
    <w:p w:rsidR="0082700C" w:rsidRPr="00D226DB" w:rsidRDefault="00D226DB" w:rsidP="00D226DB">
      <w:pPr>
        <w:pStyle w:val="Prrafodelista"/>
        <w:numPr>
          <w:ilvl w:val="0"/>
          <w:numId w:val="15"/>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UNIVERSIDAD MARIANA. </w:t>
      </w:r>
      <w:r w:rsidRPr="00354C61">
        <w:rPr>
          <w:rFonts w:ascii="Times New Roman" w:eastAsia="Times New Roman" w:hAnsi="Times New Roman" w:cs="Times New Roman"/>
          <w:sz w:val="24"/>
          <w:szCs w:val="24"/>
        </w:rPr>
        <w:t>Apoyo al proyecto de “Re sig</w:t>
      </w:r>
      <w:r>
        <w:rPr>
          <w:rFonts w:ascii="Times New Roman" w:eastAsia="Times New Roman" w:hAnsi="Times New Roman" w:cs="Times New Roman"/>
          <w:sz w:val="24"/>
          <w:szCs w:val="24"/>
        </w:rPr>
        <w:t xml:space="preserve">nificación de planes de vida del corregimiento de El Socorro, </w:t>
      </w:r>
      <w:r w:rsidRPr="00354C61">
        <w:rPr>
          <w:rFonts w:ascii="Times New Roman" w:eastAsia="Times New Roman" w:hAnsi="Times New Roman" w:cs="Times New Roman"/>
          <w:color w:val="000000" w:themeColor="text1"/>
          <w:sz w:val="24"/>
          <w:szCs w:val="24"/>
        </w:rPr>
        <w:t>Municipio de Pasto</w:t>
      </w:r>
      <w:r w:rsidRPr="00354C61">
        <w:rPr>
          <w:rFonts w:ascii="Times New Roman" w:eastAsia="Times New Roman" w:hAnsi="Times New Roman" w:cs="Times New Roman"/>
          <w:i/>
          <w:color w:val="000000" w:themeColor="text1"/>
          <w:sz w:val="24"/>
          <w:szCs w:val="24"/>
        </w:rPr>
        <w:t>.</w:t>
      </w:r>
      <w:r>
        <w:rPr>
          <w:rFonts w:ascii="Times New Roman" w:eastAsia="Times New Roman" w:hAnsi="Times New Roman" w:cs="Times New Roman"/>
          <w:i/>
          <w:color w:val="000000" w:themeColor="text1"/>
          <w:sz w:val="24"/>
          <w:szCs w:val="24"/>
        </w:rPr>
        <w:t>”</w:t>
      </w:r>
      <w:r w:rsidRPr="00354C61">
        <w:rPr>
          <w:rFonts w:ascii="Times New Roman" w:eastAsia="Times New Roman" w:hAnsi="Times New Roman" w:cs="Times New Roman"/>
          <w:i/>
          <w:color w:val="000000" w:themeColor="text1"/>
          <w:sz w:val="24"/>
          <w:szCs w:val="24"/>
        </w:rPr>
        <w:t xml:space="preserve"> </w:t>
      </w:r>
      <w:r w:rsidRPr="00354C61">
        <w:rPr>
          <w:rFonts w:ascii="Times New Roman" w:eastAsia="Times New Roman" w:hAnsi="Times New Roman" w:cs="Times New Roman"/>
          <w:color w:val="000000" w:themeColor="text1"/>
          <w:sz w:val="24"/>
          <w:szCs w:val="24"/>
        </w:rPr>
        <w:t>Estudiantes séptimo semestre Trabajo Social, Universidad Mariana, Pasto, 2017.</w:t>
      </w:r>
    </w:p>
    <w:p w:rsidR="0082700C" w:rsidRPr="00593268" w:rsidRDefault="0082700C" w:rsidP="0082700C">
      <w:pPr>
        <w:pStyle w:val="Prrafodelista"/>
        <w:numPr>
          <w:ilvl w:val="0"/>
          <w:numId w:val="1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color w:val="000000" w:themeColor="text1"/>
          <w:sz w:val="24"/>
          <w:szCs w:val="24"/>
        </w:rPr>
        <w:t>HERRERA E. Enrique. (2006).  El churo y el veinte de julio.</w:t>
      </w:r>
    </w:p>
    <w:p w:rsidR="0082700C" w:rsidRPr="00593268" w:rsidRDefault="0082700C" w:rsidP="0082700C">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82700C" w:rsidRPr="00593268" w:rsidRDefault="0082700C" w:rsidP="0082700C">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82700C" w:rsidRPr="00593268" w:rsidRDefault="0082700C" w:rsidP="0082700C">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w:t>
      </w:r>
    </w:p>
    <w:p w:rsidR="0082700C" w:rsidRPr="00593268" w:rsidRDefault="0082700C" w:rsidP="0082700C">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w:t>
      </w:r>
    </w:p>
    <w:p w:rsidR="0082700C" w:rsidRPr="00593268" w:rsidRDefault="0082700C" w:rsidP="0082700C">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  Por la cual se establece la Ley Orgánica del Plan de Desarrollo.</w:t>
      </w:r>
    </w:p>
    <w:p w:rsidR="0082700C" w:rsidRPr="00593268" w:rsidRDefault="0082700C" w:rsidP="0082700C">
      <w:pPr>
        <w:pStyle w:val="Prrafodelista"/>
        <w:numPr>
          <w:ilvl w:val="0"/>
          <w:numId w:val="1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ROSADA G. Nancy. BELALCAZAR B. Nancy. (2018). “Alianza Estratégica. Alcaldía de Pasto (Secretaria de Desarrollo Comunitario) y Universidad Mariana (Programa Trabajo Social).  </w:t>
      </w:r>
    </w:p>
    <w:p w:rsidR="0082700C" w:rsidRPr="00593268" w:rsidRDefault="0082700C" w:rsidP="0082700C">
      <w:pPr>
        <w:spacing w:after="0"/>
        <w:jc w:val="both"/>
        <w:rPr>
          <w:rFonts w:ascii="Times New Roman" w:eastAsia="Times New Roman" w:hAnsi="Times New Roman" w:cs="Times New Roman"/>
          <w:sz w:val="24"/>
          <w:szCs w:val="24"/>
        </w:rPr>
      </w:pPr>
    </w:p>
    <w:p w:rsidR="0082700C" w:rsidRPr="00593268" w:rsidRDefault="0082700C" w:rsidP="0082700C">
      <w:pPr>
        <w:spacing w:after="0"/>
        <w:jc w:val="both"/>
        <w:rPr>
          <w:rFonts w:ascii="Times New Roman" w:eastAsia="Times New Roman" w:hAnsi="Times New Roman" w:cs="Times New Roman"/>
          <w:sz w:val="24"/>
          <w:szCs w:val="24"/>
        </w:rPr>
      </w:pPr>
    </w:p>
    <w:p w:rsidR="0082700C" w:rsidRPr="009254D3" w:rsidRDefault="0082700C" w:rsidP="0082700C">
      <w:pPr>
        <w:rPr>
          <w:rFonts w:asciiTheme="majorHAnsi" w:hAnsiTheme="majorHAnsi" w:cstheme="majorHAnsi"/>
          <w:sz w:val="24"/>
          <w:szCs w:val="24"/>
        </w:rPr>
      </w:pPr>
    </w:p>
    <w:sectPr w:rsidR="0082700C" w:rsidRPr="009254D3" w:rsidSect="00112A5B">
      <w:headerReference w:type="default" r:id="rId12"/>
      <w:footerReference w:type="default" r:id="rId13"/>
      <w:footerReference w:type="first" r:id="rId14"/>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7F1" w:rsidRDefault="001E57F1" w:rsidP="0082700C">
      <w:pPr>
        <w:spacing w:before="0" w:after="0" w:line="240" w:lineRule="auto"/>
      </w:pPr>
      <w:r>
        <w:separator/>
      </w:r>
    </w:p>
  </w:endnote>
  <w:endnote w:type="continuationSeparator" w:id="0">
    <w:p w:rsidR="001E57F1" w:rsidRDefault="001E57F1" w:rsidP="008270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melia UP">
    <w:altName w:val="Corbel"/>
    <w:charset w:val="00"/>
    <w:family w:val="auto"/>
    <w:pitch w:val="variable"/>
    <w:sig w:usb0="00000003"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1E57F1" w:rsidP="00113F59">
    <w:pPr>
      <w:spacing w:after="0" w:line="240" w:lineRule="auto"/>
      <w:rPr>
        <w:noProof/>
        <w:lang w:eastAsia="es-CO"/>
      </w:rPr>
    </w:pPr>
  </w:p>
  <w:p w:rsidR="005E1808" w:rsidRDefault="000D1345"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4384" behindDoc="0" locked="0" layoutInCell="1" allowOverlap="1" wp14:anchorId="639ADBEC" wp14:editId="46F3D077">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312" behindDoc="0" locked="0" layoutInCell="1" allowOverlap="1" wp14:anchorId="12913602" wp14:editId="67D196D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1808" w:rsidRDefault="001E57F1" w:rsidP="00113F59">
    <w:pPr>
      <w:spacing w:after="0" w:line="240" w:lineRule="auto"/>
      <w:rPr>
        <w:rFonts w:asciiTheme="majorHAnsi" w:hAnsiTheme="majorHAnsi" w:cstheme="majorHAnsi"/>
        <w:b/>
        <w:sz w:val="18"/>
        <w:szCs w:val="24"/>
      </w:rPr>
    </w:pPr>
  </w:p>
  <w:p w:rsidR="005E1808" w:rsidRDefault="001E57F1"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5E1808" w:rsidTr="00D020B4">
      <w:trPr>
        <w:trHeight w:val="677"/>
      </w:trPr>
      <w:tc>
        <w:tcPr>
          <w:tcW w:w="6590" w:type="dxa"/>
        </w:tcPr>
        <w:p w:rsidR="005E1808" w:rsidRDefault="000D1345"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5E1808" w:rsidRPr="00004859" w:rsidRDefault="000D1345"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5E1808" w:rsidRPr="00113F59" w:rsidRDefault="001E57F1" w:rsidP="00113F59">
          <w:pPr>
            <w:spacing w:after="0" w:line="240" w:lineRule="auto"/>
            <w:rPr>
              <w:rFonts w:asciiTheme="majorHAnsi" w:hAnsiTheme="majorHAnsi" w:cstheme="majorHAnsi"/>
              <w:b/>
              <w:sz w:val="18"/>
              <w:szCs w:val="24"/>
            </w:rPr>
          </w:pPr>
        </w:p>
      </w:tc>
    </w:tr>
  </w:tbl>
  <w:p w:rsidR="005E1808" w:rsidRPr="00113F59" w:rsidRDefault="001E57F1" w:rsidP="00113F59">
    <w:pPr>
      <w:spacing w:after="0" w:line="240" w:lineRule="auto"/>
      <w:rPr>
        <w:rFonts w:asciiTheme="majorHAnsi" w:hAnsiTheme="majorHAnsi" w:cstheme="majorHAnsi"/>
        <w:b/>
        <w:sz w:val="18"/>
        <w:szCs w:val="24"/>
      </w:rPr>
    </w:pPr>
  </w:p>
  <w:p w:rsidR="005E1808" w:rsidRDefault="001E57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0D1345">
    <w:pPr>
      <w:pStyle w:val="Piedepgina"/>
    </w:pPr>
    <w:r>
      <w:rPr>
        <w:noProof/>
        <w:lang w:eastAsia="es-CO"/>
      </w:rPr>
      <w:drawing>
        <wp:anchor distT="0" distB="0" distL="114300" distR="114300" simplePos="0" relativeHeight="251660288" behindDoc="1" locked="0" layoutInCell="1" allowOverlap="1" wp14:anchorId="6E954F3C" wp14:editId="710D9E6A">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7F1" w:rsidRDefault="001E57F1" w:rsidP="0082700C">
      <w:pPr>
        <w:spacing w:before="0" w:after="0" w:line="240" w:lineRule="auto"/>
      </w:pPr>
      <w:r>
        <w:separator/>
      </w:r>
    </w:p>
  </w:footnote>
  <w:footnote w:type="continuationSeparator" w:id="0">
    <w:p w:rsidR="001E57F1" w:rsidRDefault="001E57F1" w:rsidP="008270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0D1345" w:rsidP="007D5060">
    <w:pPr>
      <w:pStyle w:val="Encabezado"/>
      <w:tabs>
        <w:tab w:val="clear" w:pos="4252"/>
        <w:tab w:val="clear" w:pos="8504"/>
        <w:tab w:val="left" w:pos="7275"/>
      </w:tabs>
    </w:pPr>
    <w:r>
      <w:rPr>
        <w:noProof/>
        <w:lang w:eastAsia="es-CO"/>
      </w:rPr>
      <w:drawing>
        <wp:anchor distT="0" distB="0" distL="114300" distR="114300" simplePos="0" relativeHeight="251663360" behindDoc="0" locked="0" layoutInCell="1" allowOverlap="1" wp14:anchorId="2E8A7BBB" wp14:editId="11B98A48">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2336" behindDoc="0" locked="0" layoutInCell="1" allowOverlap="1" wp14:anchorId="15FA9B5D" wp14:editId="4A2702E5">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FA6379B" id="Conector recto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black [3200]" strokeweight=".5pt">
              <v:stroke joinstyle="miter"/>
            </v:line>
          </w:pict>
        </mc:Fallback>
      </mc:AlternateContent>
    </w:r>
    <w:r>
      <w:rPr>
        <w:noProof/>
        <w:lang w:eastAsia="es-CO"/>
      </w:rPr>
      <mc:AlternateContent>
        <mc:Choice Requires="wps">
          <w:drawing>
            <wp:anchor distT="0" distB="0" distL="114300" distR="114300" simplePos="0" relativeHeight="251659264" behindDoc="0" locked="0" layoutInCell="1" allowOverlap="1" wp14:anchorId="55A6E94D" wp14:editId="7F510E34">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5E1808" w:rsidRPr="004258AE" w:rsidRDefault="000D1345" w:rsidP="004258AE">
                          <w:pPr>
                            <w:jc w:val="center"/>
                            <w:rPr>
                              <w:b/>
                              <w:color w:val="171717" w:themeColor="background2" w:themeShade="1A"/>
                              <w:sz w:val="32"/>
                            </w:rPr>
                          </w:pPr>
                          <w:r>
                            <w:rPr>
                              <w:b/>
                              <w:color w:val="171717" w:themeColor="background2" w:themeShade="1A"/>
                              <w:sz w:val="24"/>
                            </w:rPr>
                            <w:t>DOCUMENTO BASE PLAN DE VIDA</w:t>
                          </w:r>
                          <w:r w:rsidR="0082700C">
                            <w:rPr>
                              <w:b/>
                              <w:color w:val="171717" w:themeColor="background2" w:themeShade="1A"/>
                              <w:sz w:val="24"/>
                            </w:rPr>
                            <w:t xml:space="preserve"> EL SOCORRO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5A6E94D"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5E1808" w:rsidRPr="004258AE" w:rsidRDefault="000D1345" w:rsidP="004258AE">
                    <w:pPr>
                      <w:jc w:val="center"/>
                      <w:rPr>
                        <w:b/>
                        <w:color w:val="171717" w:themeColor="background2" w:themeShade="1A"/>
                        <w:sz w:val="32"/>
                      </w:rPr>
                    </w:pPr>
                    <w:r>
                      <w:rPr>
                        <w:b/>
                        <w:color w:val="171717" w:themeColor="background2" w:themeShade="1A"/>
                        <w:sz w:val="24"/>
                      </w:rPr>
                      <w:t>DOCUMENTO BASE PLAN DE VIDA</w:t>
                    </w:r>
                    <w:r w:rsidR="0082700C">
                      <w:rPr>
                        <w:b/>
                        <w:color w:val="171717" w:themeColor="background2" w:themeShade="1A"/>
                        <w:sz w:val="24"/>
                      </w:rPr>
                      <w:t xml:space="preserve"> EL SOCORRO</w:t>
                    </w: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0726"/>
    <w:multiLevelType w:val="hybridMultilevel"/>
    <w:tmpl w:val="EDBE3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610B66"/>
    <w:multiLevelType w:val="hybridMultilevel"/>
    <w:tmpl w:val="D31EAF76"/>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47743F"/>
    <w:multiLevelType w:val="hybridMultilevel"/>
    <w:tmpl w:val="D276A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BA26FDD"/>
    <w:multiLevelType w:val="hybridMultilevel"/>
    <w:tmpl w:val="6DFCE9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C81D40"/>
    <w:multiLevelType w:val="hybridMultilevel"/>
    <w:tmpl w:val="7310CC84"/>
    <w:lvl w:ilvl="0" w:tplc="1EBA307C">
      <w:start w:val="1"/>
      <w:numFmt w:val="lowerLetter"/>
      <w:lvlText w:val="%1)"/>
      <w:lvlJc w:val="left"/>
      <w:pPr>
        <w:ind w:left="1080" w:hanging="36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F5D7D6E"/>
    <w:multiLevelType w:val="hybridMultilevel"/>
    <w:tmpl w:val="350A18D2"/>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1B71050"/>
    <w:multiLevelType w:val="hybridMultilevel"/>
    <w:tmpl w:val="0A1E7D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2781CB9"/>
    <w:multiLevelType w:val="multilevel"/>
    <w:tmpl w:val="4B7E99D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852A10"/>
    <w:multiLevelType w:val="hybridMultilevel"/>
    <w:tmpl w:val="D1F8A31A"/>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DF5300"/>
    <w:multiLevelType w:val="hybridMultilevel"/>
    <w:tmpl w:val="B8D2C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CE32F2"/>
    <w:multiLevelType w:val="hybridMultilevel"/>
    <w:tmpl w:val="52D2A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211B48"/>
    <w:multiLevelType w:val="hybridMultilevel"/>
    <w:tmpl w:val="8766CE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F36902"/>
    <w:multiLevelType w:val="hybridMultilevel"/>
    <w:tmpl w:val="6382D1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0271719"/>
    <w:multiLevelType w:val="hybridMultilevel"/>
    <w:tmpl w:val="CEF06D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1001257"/>
    <w:multiLevelType w:val="hybridMultilevel"/>
    <w:tmpl w:val="B210A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8D50A92"/>
    <w:multiLevelType w:val="hybridMultilevel"/>
    <w:tmpl w:val="340032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AA345B6"/>
    <w:multiLevelType w:val="hybridMultilevel"/>
    <w:tmpl w:val="34E0D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D9A7041"/>
    <w:multiLevelType w:val="hybridMultilevel"/>
    <w:tmpl w:val="5DEA3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9" w15:restartNumberingAfterBreak="0">
    <w:nsid w:val="42A32C88"/>
    <w:multiLevelType w:val="hybridMultilevel"/>
    <w:tmpl w:val="204A392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44680532"/>
    <w:multiLevelType w:val="multilevel"/>
    <w:tmpl w:val="23F02D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96F6E39"/>
    <w:multiLevelType w:val="hybridMultilevel"/>
    <w:tmpl w:val="B540E95E"/>
    <w:lvl w:ilvl="0" w:tplc="A1DE5F04">
      <w:start w:val="1"/>
      <w:numFmt w:val="decimal"/>
      <w:lvlText w:val="%1."/>
      <w:lvlJc w:val="left"/>
      <w:pPr>
        <w:ind w:left="862" w:hanging="360"/>
      </w:pPr>
      <w:rPr>
        <w:rFonts w:hint="default"/>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32" w15:restartNumberingAfterBreak="0">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D0F0043"/>
    <w:multiLevelType w:val="hybridMultilevel"/>
    <w:tmpl w:val="E16A32E0"/>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EF84556"/>
    <w:multiLevelType w:val="hybridMultilevel"/>
    <w:tmpl w:val="5A585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226385D"/>
    <w:multiLevelType w:val="multilevel"/>
    <w:tmpl w:val="4B7E99D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46329CD"/>
    <w:multiLevelType w:val="hybridMultilevel"/>
    <w:tmpl w:val="997CCF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E664777"/>
    <w:multiLevelType w:val="hybridMultilevel"/>
    <w:tmpl w:val="DA462D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1A67526"/>
    <w:multiLevelType w:val="hybridMultilevel"/>
    <w:tmpl w:val="115411D6"/>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81413A1"/>
    <w:multiLevelType w:val="hybridMultilevel"/>
    <w:tmpl w:val="52026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9E67A0B"/>
    <w:multiLevelType w:val="hybridMultilevel"/>
    <w:tmpl w:val="7EE20B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CFF45F3"/>
    <w:multiLevelType w:val="hybridMultilevel"/>
    <w:tmpl w:val="670E13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EA87941"/>
    <w:multiLevelType w:val="hybridMultilevel"/>
    <w:tmpl w:val="EA9015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97E19BD"/>
    <w:multiLevelType w:val="hybridMultilevel"/>
    <w:tmpl w:val="25B27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BEC5073"/>
    <w:multiLevelType w:val="hybridMultilevel"/>
    <w:tmpl w:val="14546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6"/>
  </w:num>
  <w:num w:numId="2">
    <w:abstractNumId w:val="43"/>
  </w:num>
  <w:num w:numId="3">
    <w:abstractNumId w:val="7"/>
  </w:num>
  <w:num w:numId="4">
    <w:abstractNumId w:val="23"/>
  </w:num>
  <w:num w:numId="5">
    <w:abstractNumId w:val="17"/>
  </w:num>
  <w:num w:numId="6">
    <w:abstractNumId w:val="14"/>
  </w:num>
  <w:num w:numId="7">
    <w:abstractNumId w:val="45"/>
  </w:num>
  <w:num w:numId="8">
    <w:abstractNumId w:val="18"/>
  </w:num>
  <w:num w:numId="9">
    <w:abstractNumId w:val="4"/>
  </w:num>
  <w:num w:numId="10">
    <w:abstractNumId w:val="11"/>
  </w:num>
  <w:num w:numId="11">
    <w:abstractNumId w:val="3"/>
  </w:num>
  <w:num w:numId="12">
    <w:abstractNumId w:val="22"/>
  </w:num>
  <w:num w:numId="13">
    <w:abstractNumId w:val="25"/>
  </w:num>
  <w:num w:numId="14">
    <w:abstractNumId w:val="32"/>
  </w:num>
  <w:num w:numId="15">
    <w:abstractNumId w:val="38"/>
  </w:num>
  <w:num w:numId="16">
    <w:abstractNumId w:val="6"/>
  </w:num>
  <w:num w:numId="17">
    <w:abstractNumId w:val="19"/>
  </w:num>
  <w:num w:numId="18">
    <w:abstractNumId w:val="39"/>
  </w:num>
  <w:num w:numId="19">
    <w:abstractNumId w:val="12"/>
  </w:num>
  <w:num w:numId="20">
    <w:abstractNumId w:val="33"/>
  </w:num>
  <w:num w:numId="21">
    <w:abstractNumId w:val="8"/>
  </w:num>
  <w:num w:numId="22">
    <w:abstractNumId w:val="1"/>
  </w:num>
  <w:num w:numId="23">
    <w:abstractNumId w:val="20"/>
  </w:num>
  <w:num w:numId="24">
    <w:abstractNumId w:val="13"/>
  </w:num>
  <w:num w:numId="25">
    <w:abstractNumId w:val="16"/>
  </w:num>
  <w:num w:numId="26">
    <w:abstractNumId w:val="9"/>
  </w:num>
  <w:num w:numId="27">
    <w:abstractNumId w:val="47"/>
  </w:num>
  <w:num w:numId="28">
    <w:abstractNumId w:val="34"/>
  </w:num>
  <w:num w:numId="29">
    <w:abstractNumId w:val="24"/>
  </w:num>
  <w:num w:numId="30">
    <w:abstractNumId w:val="44"/>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30"/>
  </w:num>
  <w:num w:numId="34">
    <w:abstractNumId w:val="31"/>
  </w:num>
  <w:num w:numId="35">
    <w:abstractNumId w:val="35"/>
  </w:num>
  <w:num w:numId="36">
    <w:abstractNumId w:val="27"/>
  </w:num>
  <w:num w:numId="37">
    <w:abstractNumId w:val="10"/>
  </w:num>
  <w:num w:numId="38">
    <w:abstractNumId w:val="2"/>
  </w:num>
  <w:num w:numId="39">
    <w:abstractNumId w:val="41"/>
  </w:num>
  <w:num w:numId="40">
    <w:abstractNumId w:val="48"/>
  </w:num>
  <w:num w:numId="41">
    <w:abstractNumId w:val="29"/>
  </w:num>
  <w:num w:numId="42">
    <w:abstractNumId w:val="37"/>
  </w:num>
  <w:num w:numId="43">
    <w:abstractNumId w:val="42"/>
  </w:num>
  <w:num w:numId="44">
    <w:abstractNumId w:val="0"/>
  </w:num>
  <w:num w:numId="45">
    <w:abstractNumId w:val="21"/>
  </w:num>
  <w:num w:numId="46">
    <w:abstractNumId w:val="26"/>
  </w:num>
  <w:num w:numId="47">
    <w:abstractNumId w:val="15"/>
  </w:num>
  <w:num w:numId="48">
    <w:abstractNumId w:val="40"/>
  </w:num>
  <w:num w:numId="49">
    <w:abstractNumId w:val="5"/>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00C"/>
    <w:rsid w:val="000D1345"/>
    <w:rsid w:val="001740F9"/>
    <w:rsid w:val="001E57F1"/>
    <w:rsid w:val="00761145"/>
    <w:rsid w:val="0082700C"/>
    <w:rsid w:val="00A9172B"/>
    <w:rsid w:val="00D226DB"/>
    <w:rsid w:val="00D23192"/>
    <w:rsid w:val="00D403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23167"/>
  <w15:chartTrackingRefBased/>
  <w15:docId w15:val="{572D6FA2-BFD5-43CD-95F3-2B2DFFD4C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00C"/>
    <w:pPr>
      <w:spacing w:before="100" w:after="200" w:line="276" w:lineRule="auto"/>
    </w:pPr>
    <w:rPr>
      <w:rFonts w:eastAsiaTheme="minorEastAsia"/>
      <w:sz w:val="20"/>
      <w:szCs w:val="20"/>
    </w:rPr>
  </w:style>
  <w:style w:type="paragraph" w:styleId="Ttulo1">
    <w:name w:val="heading 1"/>
    <w:basedOn w:val="Normal"/>
    <w:next w:val="Normal"/>
    <w:link w:val="Ttulo1Car"/>
    <w:autoRedefine/>
    <w:uiPriority w:val="9"/>
    <w:qFormat/>
    <w:rsid w:val="0082700C"/>
    <w:pPr>
      <w:keepNext/>
      <w:keepLines/>
      <w:spacing w:before="480" w:after="0"/>
      <w:ind w:left="720"/>
      <w:jc w:val="center"/>
      <w:outlineLvl w:val="0"/>
    </w:pPr>
    <w:rPr>
      <w:rFonts w:ascii="Times New Roman" w:eastAsiaTheme="majorEastAsia" w:hAnsi="Times New Roman" w:cstheme="majorBidi"/>
      <w:b/>
      <w:bCs/>
      <w:color w:val="0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82700C"/>
    <w:pPr>
      <w:keepNext/>
      <w:keepLines/>
      <w:numPr>
        <w:ilvl w:val="1"/>
        <w:numId w:val="3"/>
      </w:numPr>
      <w:spacing w:before="40" w:after="0"/>
      <w:ind w:left="720"/>
      <w:outlineLvl w:val="1"/>
    </w:pPr>
    <w:rPr>
      <w:rFonts w:ascii="Times New Roman" w:eastAsia="Times New Roman" w:hAnsi="Times New Roman" w:cs="Times New Roman"/>
      <w:b/>
      <w:sz w:val="24"/>
      <w:szCs w:val="24"/>
      <w:lang w:val="es-ES_tradnl" w:eastAsia="es-ES_tradnl"/>
    </w:rPr>
  </w:style>
  <w:style w:type="paragraph" w:styleId="Ttulo3">
    <w:name w:val="heading 3"/>
    <w:basedOn w:val="Normal"/>
    <w:next w:val="Normal"/>
    <w:link w:val="Ttulo3Car"/>
    <w:autoRedefine/>
    <w:uiPriority w:val="9"/>
    <w:unhideWhenUsed/>
    <w:qFormat/>
    <w:rsid w:val="0082700C"/>
    <w:pPr>
      <w:keepNext/>
      <w:keepLines/>
      <w:numPr>
        <w:ilvl w:val="2"/>
        <w:numId w:val="3"/>
      </w:numPr>
      <w:spacing w:before="40" w:after="0"/>
      <w:outlineLvl w:val="2"/>
    </w:pPr>
    <w:rPr>
      <w:rFonts w:ascii="Times New Roman" w:eastAsia="Times New Roman" w:hAnsi="Times New Roman" w:cstheme="majorBidi"/>
      <w:b/>
      <w:color w:val="0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700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700C"/>
    <w:rPr>
      <w:rFonts w:eastAsiaTheme="minorEastAsia"/>
      <w:sz w:val="20"/>
      <w:szCs w:val="20"/>
    </w:rPr>
  </w:style>
  <w:style w:type="paragraph" w:styleId="Piedepgina">
    <w:name w:val="footer"/>
    <w:basedOn w:val="Normal"/>
    <w:link w:val="PiedepginaCar"/>
    <w:uiPriority w:val="99"/>
    <w:unhideWhenUsed/>
    <w:rsid w:val="008270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700C"/>
    <w:rPr>
      <w:rFonts w:eastAsiaTheme="minorEastAsia"/>
      <w:sz w:val="20"/>
      <w:szCs w:val="20"/>
    </w:rPr>
  </w:style>
  <w:style w:type="table" w:styleId="Tablaconcuadrcula">
    <w:name w:val="Table Grid"/>
    <w:basedOn w:val="Tablanormal"/>
    <w:uiPriority w:val="59"/>
    <w:rsid w:val="008270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82700C"/>
    <w:rPr>
      <w:rFonts w:ascii="Times New Roman" w:eastAsiaTheme="majorEastAsia" w:hAnsi="Times New Roman" w:cstheme="majorBidi"/>
      <w:b/>
      <w:bCs/>
      <w:color w:val="000000" w:themeColor="text1"/>
      <w:sz w:val="24"/>
      <w:szCs w:val="28"/>
      <w:lang w:val="es-ES_tradnl" w:eastAsia="es-ES_tradnl"/>
    </w:rPr>
  </w:style>
  <w:style w:type="character" w:customStyle="1" w:styleId="Ttulo2Car">
    <w:name w:val="Título 2 Car"/>
    <w:basedOn w:val="Fuentedeprrafopredeter"/>
    <w:link w:val="Ttulo2"/>
    <w:uiPriority w:val="9"/>
    <w:rsid w:val="0082700C"/>
    <w:rPr>
      <w:rFonts w:ascii="Times New Roman" w:eastAsia="Times New Roman" w:hAnsi="Times New Roman" w:cs="Times New Roman"/>
      <w:b/>
      <w:sz w:val="24"/>
      <w:szCs w:val="24"/>
      <w:lang w:val="es-ES_tradnl" w:eastAsia="es-ES_tradnl"/>
    </w:rPr>
  </w:style>
  <w:style w:type="character" w:customStyle="1" w:styleId="Ttulo3Car">
    <w:name w:val="Título 3 Car"/>
    <w:basedOn w:val="Fuentedeprrafopredeter"/>
    <w:link w:val="Ttulo3"/>
    <w:uiPriority w:val="9"/>
    <w:rsid w:val="0082700C"/>
    <w:rPr>
      <w:rFonts w:ascii="Times New Roman" w:eastAsia="Times New Roman" w:hAnsi="Times New Roman" w:cstheme="majorBidi"/>
      <w:b/>
      <w:color w:val="000000" w:themeColor="text1"/>
      <w:sz w:val="24"/>
      <w:szCs w:val="24"/>
      <w:lang w:val="es-ES_tradnl" w:eastAsia="es-ES_tradnl"/>
    </w:rPr>
  </w:style>
  <w:style w:type="paragraph" w:styleId="TtuloTDC">
    <w:name w:val="TOC Heading"/>
    <w:basedOn w:val="Ttulo1"/>
    <w:next w:val="Normal"/>
    <w:uiPriority w:val="39"/>
    <w:unhideWhenUsed/>
    <w:qFormat/>
    <w:rsid w:val="0082700C"/>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82700C"/>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82700C"/>
    <w:pPr>
      <w:spacing w:before="0" w:after="100" w:line="259" w:lineRule="auto"/>
      <w:ind w:left="220"/>
    </w:pPr>
    <w:rPr>
      <w:rFonts w:eastAsiaTheme="minorHAnsi"/>
      <w:sz w:val="22"/>
      <w:szCs w:val="22"/>
    </w:rPr>
  </w:style>
  <w:style w:type="character" w:styleId="Hipervnculo">
    <w:name w:val="Hyperlink"/>
    <w:basedOn w:val="Fuentedeprrafopredeter"/>
    <w:uiPriority w:val="99"/>
    <w:unhideWhenUsed/>
    <w:rsid w:val="0082700C"/>
    <w:rPr>
      <w:color w:val="0563C1" w:themeColor="hyperlink"/>
      <w:u w:val="single"/>
    </w:rPr>
  </w:style>
  <w:style w:type="paragraph" w:styleId="Textodeglobo">
    <w:name w:val="Balloon Text"/>
    <w:basedOn w:val="Normal"/>
    <w:link w:val="TextodegloboCar"/>
    <w:uiPriority w:val="99"/>
    <w:semiHidden/>
    <w:unhideWhenUsed/>
    <w:rsid w:val="0082700C"/>
    <w:pPr>
      <w:spacing w:before="0" w:after="0" w:line="240" w:lineRule="auto"/>
    </w:pPr>
    <w:rPr>
      <w:rFonts w:ascii="Tahoma" w:hAnsi="Tahoma" w:cs="Tahoma"/>
      <w:sz w:val="16"/>
      <w:szCs w:val="16"/>
      <w:lang w:val="es-ES_tradnl" w:eastAsia="es-ES_tradnl"/>
    </w:rPr>
  </w:style>
  <w:style w:type="character" w:customStyle="1" w:styleId="TextodegloboCar">
    <w:name w:val="Texto de globo Car"/>
    <w:basedOn w:val="Fuentedeprrafopredeter"/>
    <w:link w:val="Textodeglobo"/>
    <w:uiPriority w:val="99"/>
    <w:semiHidden/>
    <w:rsid w:val="0082700C"/>
    <w:rPr>
      <w:rFonts w:ascii="Tahoma" w:eastAsiaTheme="minorEastAsia" w:hAnsi="Tahoma" w:cs="Tahoma"/>
      <w:sz w:val="16"/>
      <w:szCs w:val="16"/>
      <w:lang w:val="es-ES_tradnl" w:eastAsia="es-ES_tradnl"/>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2700C"/>
    <w:pPr>
      <w:spacing w:before="0"/>
      <w:ind w:left="720"/>
      <w:contextualSpacing/>
    </w:pPr>
    <w:rPr>
      <w:sz w:val="22"/>
      <w:szCs w:val="22"/>
      <w:lang w:val="es-ES_tradnl" w:eastAsia="es-ES_tradnl"/>
    </w:rPr>
  </w:style>
  <w:style w:type="paragraph" w:styleId="Descripcin">
    <w:name w:val="caption"/>
    <w:basedOn w:val="Normal"/>
    <w:next w:val="Normal"/>
    <w:uiPriority w:val="35"/>
    <w:unhideWhenUsed/>
    <w:qFormat/>
    <w:rsid w:val="0082700C"/>
    <w:pPr>
      <w:spacing w:before="0" w:line="240" w:lineRule="auto"/>
    </w:pPr>
    <w:rPr>
      <w:i/>
      <w:iCs/>
      <w:color w:val="44546A" w:themeColor="text2"/>
      <w:sz w:val="18"/>
      <w:szCs w:val="18"/>
      <w:lang w:val="es-ES_tradnl" w:eastAsia="es-ES_tradnl"/>
    </w:rPr>
  </w:style>
  <w:style w:type="paragraph" w:styleId="TDC3">
    <w:name w:val="toc 3"/>
    <w:basedOn w:val="Normal"/>
    <w:next w:val="Normal"/>
    <w:autoRedefine/>
    <w:uiPriority w:val="39"/>
    <w:unhideWhenUsed/>
    <w:rsid w:val="0082700C"/>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82700C"/>
    <w:pPr>
      <w:spacing w:before="0" w:after="0"/>
    </w:pPr>
    <w:rPr>
      <w:sz w:val="22"/>
      <w:szCs w:val="22"/>
      <w:lang w:val="es-ES_tradnl" w:eastAsia="es-ES_tradnl"/>
    </w:rPr>
  </w:style>
  <w:style w:type="character" w:styleId="Refdecomentario">
    <w:name w:val="annotation reference"/>
    <w:basedOn w:val="Fuentedeprrafopredeter"/>
    <w:uiPriority w:val="99"/>
    <w:semiHidden/>
    <w:unhideWhenUsed/>
    <w:rsid w:val="0082700C"/>
    <w:rPr>
      <w:sz w:val="16"/>
      <w:szCs w:val="16"/>
    </w:rPr>
  </w:style>
  <w:style w:type="paragraph" w:styleId="Textocomentario">
    <w:name w:val="annotation text"/>
    <w:basedOn w:val="Normal"/>
    <w:link w:val="TextocomentarioCar"/>
    <w:uiPriority w:val="99"/>
    <w:unhideWhenUsed/>
    <w:rsid w:val="0082700C"/>
    <w:pPr>
      <w:spacing w:before="0" w:line="240" w:lineRule="auto"/>
    </w:pPr>
    <w:rPr>
      <w:lang w:val="es-ES_tradnl" w:eastAsia="es-ES_tradnl"/>
    </w:rPr>
  </w:style>
  <w:style w:type="character" w:customStyle="1" w:styleId="TextocomentarioCar">
    <w:name w:val="Texto comentario Car"/>
    <w:basedOn w:val="Fuentedeprrafopredeter"/>
    <w:link w:val="Textocomentario"/>
    <w:uiPriority w:val="99"/>
    <w:rsid w:val="0082700C"/>
    <w:rPr>
      <w:rFonts w:eastAsiaTheme="minorEastAsia"/>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82700C"/>
    <w:rPr>
      <w:b/>
      <w:bCs/>
    </w:rPr>
  </w:style>
  <w:style w:type="character" w:customStyle="1" w:styleId="AsuntodelcomentarioCar">
    <w:name w:val="Asunto del comentario Car"/>
    <w:basedOn w:val="TextocomentarioCar"/>
    <w:link w:val="Asuntodelcomentario"/>
    <w:uiPriority w:val="99"/>
    <w:semiHidden/>
    <w:rsid w:val="0082700C"/>
    <w:rPr>
      <w:rFonts w:eastAsiaTheme="minorEastAsia"/>
      <w:b/>
      <w:bCs/>
      <w:sz w:val="20"/>
      <w:szCs w:val="20"/>
      <w:lang w:val="es-ES_tradnl" w:eastAsia="es-ES_tradnl"/>
    </w:r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D226DB"/>
    <w:rPr>
      <w:rFonts w:eastAsiaTheme="minorEastAsia"/>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25</Pages>
  <Words>5193</Words>
  <Characters>28566</Characters>
  <Application>Microsoft Office Word</Application>
  <DocSecurity>0</DocSecurity>
  <Lines>238</Lines>
  <Paragraphs>67</Paragraphs>
  <ScaleCrop>false</ScaleCrop>
  <Company/>
  <LinksUpToDate>false</LinksUpToDate>
  <CharactersWithSpaces>33692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Alejandra Ruiz</dc:creator>
  <cp:keywords/>
  <dc:description/>
  <cp:lastModifiedBy>Invitado</cp:lastModifiedBy>
  <cp:revision>3</cp:revision>
  <dcterms:created xsi:type="dcterms:W3CDTF">2019-12-10T04:30:00Z</dcterms:created>
  <dcterms:modified xsi:type="dcterms:W3CDTF">2020-01-16T23:31:00Z</dcterms:modified>
</cp:coreProperties>
</file>