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6039A7" w:rsidRDefault="006039A7" w:rsidP="006039A7">
          <w:r>
            <w:rPr>
              <w:noProof/>
              <w:sz w:val="24"/>
              <w:lang w:eastAsia="es-CO"/>
            </w:rPr>
            <w:drawing>
              <wp:anchor distT="0" distB="0" distL="114300" distR="114300" simplePos="0" relativeHeight="251659264" behindDoc="1" locked="0" layoutInCell="1" allowOverlap="1" wp14:anchorId="68CCE423" wp14:editId="17591073">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39A7" w:rsidRPr="00690F52" w:rsidRDefault="006039A7" w:rsidP="006039A7">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4ED8B74F" wp14:editId="6AFD3FFE">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6039A7" w:rsidRPr="004A6C81" w:rsidRDefault="006039A7" w:rsidP="006039A7">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6039A7" w:rsidRDefault="006039A7" w:rsidP="006039A7">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Catambuco</w:t>
                                </w:r>
                              </w:p>
                              <w:p w:rsidR="006039A7" w:rsidRPr="004A6C81" w:rsidRDefault="006039A7" w:rsidP="006039A7">
                                <w:pPr>
                                  <w:tabs>
                                    <w:tab w:val="left" w:pos="1470"/>
                                  </w:tabs>
                                  <w:rPr>
                                    <w:rFonts w:ascii="Times New Roman" w:hAnsi="Times New Roman" w:cs="Times New Roman"/>
                                    <w:b/>
                                    <w:color w:val="3B3838" w:themeColor="background2" w:themeShade="40"/>
                                    <w:sz w:val="28"/>
                                    <w:szCs w:val="28"/>
                                  </w:rPr>
                                </w:pPr>
                              </w:p>
                              <w:p w:rsidR="006039A7" w:rsidRPr="00C86B39" w:rsidRDefault="006039A7" w:rsidP="006039A7">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4ED8B74F"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6039A7" w:rsidRPr="004A6C81" w:rsidRDefault="006039A7" w:rsidP="006039A7">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6039A7" w:rsidRDefault="006039A7" w:rsidP="006039A7">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Catambuco</w:t>
                          </w:r>
                        </w:p>
                        <w:p w:rsidR="006039A7" w:rsidRPr="004A6C81" w:rsidRDefault="006039A7" w:rsidP="006039A7">
                          <w:pPr>
                            <w:tabs>
                              <w:tab w:val="left" w:pos="1470"/>
                            </w:tabs>
                            <w:rPr>
                              <w:rFonts w:ascii="Times New Roman" w:hAnsi="Times New Roman" w:cs="Times New Roman"/>
                              <w:b/>
                              <w:color w:val="3B3838" w:themeColor="background2" w:themeShade="40"/>
                              <w:sz w:val="28"/>
                              <w:szCs w:val="28"/>
                            </w:rPr>
                          </w:pPr>
                        </w:p>
                        <w:p w:rsidR="006039A7" w:rsidRPr="00C86B39" w:rsidRDefault="006039A7" w:rsidP="006039A7">
                          <w:pPr>
                            <w:rPr>
                              <w:rFonts w:ascii="Amelia UP" w:hAnsi="Amelia UP"/>
                              <w:color w:val="CC0000"/>
                              <w:sz w:val="72"/>
                            </w:rPr>
                          </w:pPr>
                        </w:p>
                      </w:txbxContent>
                    </v:textbox>
                  </v:shape>
                </w:pict>
              </mc:Fallback>
            </mc:AlternateContent>
          </w:r>
          <w:r>
            <w:rPr>
              <w:noProof/>
              <w:sz w:val="24"/>
              <w:lang w:val="en-US"/>
            </w:rPr>
            <w:br w:type="page"/>
          </w:r>
        </w:p>
      </w:sdtContent>
    </w:sdt>
    <w:p w:rsidR="006039A7" w:rsidRDefault="006039A7" w:rsidP="006039A7">
      <w:pPr>
        <w:rPr>
          <w:rFonts w:asciiTheme="majorHAnsi" w:hAnsiTheme="majorHAnsi" w:cstheme="majorHAnsi"/>
          <w:sz w:val="24"/>
          <w:szCs w:val="24"/>
        </w:rPr>
      </w:pPr>
    </w:p>
    <w:p w:rsidR="006039A7" w:rsidRPr="00593268" w:rsidRDefault="006039A7" w:rsidP="006039A7">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Pr>
          <w:rFonts w:ascii="Times New Roman" w:eastAsia="Times New Roman" w:hAnsi="Times New Roman" w:cs="Times New Roman"/>
          <w:b/>
          <w:color w:val="000000" w:themeColor="text1"/>
          <w:sz w:val="30"/>
          <w:szCs w:val="30"/>
        </w:rPr>
        <w:t>CATAMBUCO</w:t>
      </w:r>
      <w:r w:rsidRPr="00593268">
        <w:rPr>
          <w:rFonts w:ascii="Times New Roman" w:eastAsia="Times New Roman" w:hAnsi="Times New Roman" w:cs="Times New Roman"/>
          <w:b/>
          <w:color w:val="000000" w:themeColor="text1"/>
          <w:sz w:val="30"/>
          <w:szCs w:val="30"/>
        </w:rPr>
        <w:t>-MUNICIPIO DE PASTO-NARIÑO</w:t>
      </w: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color w:val="FF0000"/>
          <w:sz w:val="24"/>
          <w:szCs w:val="24"/>
          <w:highlight w:val="yellow"/>
          <w:lang w:eastAsia="es-CO"/>
        </w:rPr>
        <w:drawing>
          <wp:inline distT="0" distB="0" distL="0" distR="0">
            <wp:extent cx="5724525" cy="4286250"/>
            <wp:effectExtent l="0" t="0" r="9525" b="0"/>
            <wp:docPr id="3" name="Imagen 3" descr="IMG_20191116_13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16_1301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jc w:val="center"/>
        <w:rPr>
          <w:rFonts w:ascii="Times New Roman" w:eastAsia="Times New Roman" w:hAnsi="Times New Roman" w:cs="Times New Roman"/>
          <w:b/>
          <w:sz w:val="24"/>
          <w:szCs w:val="24"/>
        </w:rPr>
      </w:pPr>
    </w:p>
    <w:p w:rsidR="006039A7" w:rsidRPr="00593268" w:rsidRDefault="006039A7" w:rsidP="006039A7">
      <w:pPr>
        <w:spacing w:after="0"/>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6039A7" w:rsidRPr="00593268" w:rsidRDefault="006039A7" w:rsidP="006039A7">
          <w:pPr>
            <w:pStyle w:val="TtuloTDC"/>
            <w:spacing w:line="276" w:lineRule="auto"/>
            <w:rPr>
              <w:rFonts w:cs="Times New Roman"/>
              <w:b/>
              <w:sz w:val="24"/>
              <w:szCs w:val="24"/>
            </w:rPr>
          </w:pPr>
          <w:r w:rsidRPr="00593268">
            <w:rPr>
              <w:rFonts w:cs="Times New Roman"/>
              <w:b/>
              <w:sz w:val="24"/>
              <w:szCs w:val="24"/>
            </w:rPr>
            <w:t>Tabla de Contenido</w:t>
          </w:r>
        </w:p>
        <w:p w:rsidR="006039A7" w:rsidRPr="00593268" w:rsidRDefault="006039A7" w:rsidP="006039A7">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Pr="00593268">
            <w:rPr>
              <w:rFonts w:ascii="Times New Roman" w:hAnsi="Times New Roman" w:cs="Times New Roman"/>
              <w:b/>
              <w:sz w:val="24"/>
              <w:szCs w:val="24"/>
              <w:lang w:val="es-ES" w:eastAsia="es-CO"/>
            </w:rPr>
            <w:t>Pág.</w:t>
          </w:r>
        </w:p>
        <w:p w:rsidR="006039A7" w:rsidRPr="00593268" w:rsidRDefault="006039A7" w:rsidP="006039A7">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Pr="00593268">
              <w:rPr>
                <w:rStyle w:val="Hipervnculo"/>
                <w:rFonts w:ascii="Times New Roman" w:hAnsi="Times New Roman" w:cs="Times New Roman"/>
                <w:noProof/>
                <w:sz w:val="24"/>
                <w:szCs w:val="24"/>
              </w:rPr>
              <w:t>PRESENTACIÓN</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6039A7" w:rsidRPr="00593268">
              <w:rPr>
                <w:rStyle w:val="Hipervnculo"/>
                <w:rFonts w:ascii="Times New Roman" w:eastAsia="Times New Roman" w:hAnsi="Times New Roman" w:cs="Times New Roman"/>
                <w:noProof/>
                <w:sz w:val="24"/>
                <w:szCs w:val="24"/>
              </w:rPr>
              <w:t>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eastAsia="Times New Roman" w:hAnsi="Times New Roman" w:cs="Times New Roman"/>
                <w:noProof/>
                <w:sz w:val="24"/>
                <w:szCs w:val="24"/>
              </w:rPr>
              <w:t>¿QUÉ ES UN PLAN DE VIDA?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_Toc18526787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6039A7" w:rsidRPr="00593268">
              <w:rPr>
                <w:rStyle w:val="Hipervnculo"/>
                <w:rFonts w:ascii="Times New Roman" w:hAnsi="Times New Roman" w:cs="Times New Roman"/>
                <w:noProof/>
                <w:sz w:val="24"/>
                <w:szCs w:val="24"/>
              </w:rPr>
              <w:t>1.1.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¿Quiénes participan?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_Toc18526788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6039A7" w:rsidRPr="00593268">
              <w:rPr>
                <w:rStyle w:val="Hipervnculo"/>
                <w:rFonts w:ascii="Times New Roman" w:hAnsi="Times New Roman" w:cs="Times New Roman"/>
                <w:noProof/>
                <w:sz w:val="24"/>
                <w:szCs w:val="24"/>
              </w:rPr>
              <w:t>1.2.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¿Para qué sirve un Plan de Vida?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_Toc18526789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6039A7" w:rsidRPr="00593268">
              <w:rPr>
                <w:rStyle w:val="Hipervnculo"/>
                <w:rFonts w:ascii="Times New Roman" w:hAnsi="Times New Roman" w:cs="Times New Roman"/>
                <w:noProof/>
                <w:sz w:val="24"/>
                <w:szCs w:val="24"/>
              </w:rPr>
              <w:t>1.3.</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¿Cómo se construye un Plan de Vida?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_Toc18526790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6039A7" w:rsidRPr="00593268">
              <w:rPr>
                <w:rStyle w:val="Hipervnculo"/>
                <w:rFonts w:ascii="Times New Roman" w:hAnsi="Times New Roman" w:cs="Times New Roman"/>
                <w:noProof/>
                <w:sz w:val="24"/>
                <w:szCs w:val="24"/>
              </w:rPr>
              <w:t>1.4.</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¿Cuáles son los aspectos legales de un Plan de Vida?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_Toc18526791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6039A7" w:rsidRPr="00593268">
              <w:rPr>
                <w:rStyle w:val="Hipervnculo"/>
                <w:rFonts w:ascii="Times New Roman" w:eastAsia="Times New Roman" w:hAnsi="Times New Roman" w:cs="Times New Roman"/>
                <w:noProof/>
                <w:sz w:val="24"/>
                <w:szCs w:val="24"/>
              </w:rPr>
              <w:t>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eastAsia="Times New Roman" w:hAnsi="Times New Roman" w:cs="Times New Roman"/>
                <w:noProof/>
                <w:sz w:val="24"/>
                <w:szCs w:val="24"/>
              </w:rPr>
              <w:t>¿CÓMO HEMOS TEJIDO NUESTRO PLAN DE VIDA?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_Toc18526792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6039A7" w:rsidRPr="00593268">
              <w:rPr>
                <w:rStyle w:val="Hipervnculo"/>
                <w:rFonts w:ascii="Times New Roman" w:hAnsi="Times New Roman" w:cs="Times New Roman"/>
                <w:noProof/>
                <w:sz w:val="24"/>
                <w:szCs w:val="24"/>
              </w:rPr>
              <w:t>2.1.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Experiencias anteriores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_Toc18526793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6039A7" w:rsidRPr="00593268">
              <w:rPr>
                <w:rStyle w:val="Hipervnculo"/>
                <w:rFonts w:ascii="Times New Roman" w:hAnsi="Times New Roman" w:cs="Times New Roman"/>
                <w:noProof/>
                <w:sz w:val="24"/>
                <w:szCs w:val="24"/>
              </w:rPr>
              <w:t>2.2.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Retroalimentación del Plan de Vida para la paz y el buen vivir</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_Toc18526794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6039A7" w:rsidRPr="00593268">
              <w:rPr>
                <w:rStyle w:val="Hipervnculo"/>
                <w:rFonts w:ascii="Times New Roman" w:eastAsia="Times New Roman" w:hAnsi="Times New Roman" w:cs="Times New Roman"/>
                <w:noProof/>
                <w:sz w:val="24"/>
                <w:szCs w:val="24"/>
              </w:rPr>
              <w:t>3.</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eastAsia="Times New Roman" w:hAnsi="Times New Roman" w:cs="Times New Roman"/>
                <w:noProof/>
                <w:sz w:val="24"/>
                <w:szCs w:val="24"/>
              </w:rPr>
              <w:t>¿QUIÉNES SOMOS?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_Toc18526795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6039A7" w:rsidRPr="00593268">
              <w:rPr>
                <w:rStyle w:val="Hipervnculo"/>
                <w:rFonts w:ascii="Times New Roman" w:hAnsi="Times New Roman" w:cs="Times New Roman"/>
                <w:noProof/>
                <w:sz w:val="24"/>
                <w:szCs w:val="24"/>
              </w:rPr>
              <w:t>3.1.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Ubicación geográfica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_Toc18526796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6039A7" w:rsidRPr="00593268">
              <w:rPr>
                <w:rStyle w:val="Hipervnculo"/>
                <w:rFonts w:ascii="Times New Roman" w:hAnsi="Times New Roman" w:cs="Times New Roman"/>
                <w:noProof/>
                <w:sz w:val="24"/>
                <w:szCs w:val="24"/>
              </w:rPr>
              <w:t>3.2.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Población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_Toc18526797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6039A7" w:rsidRPr="00593268">
              <w:rPr>
                <w:rStyle w:val="Hipervnculo"/>
                <w:rFonts w:ascii="Times New Roman" w:hAnsi="Times New Roman" w:cs="Times New Roman"/>
                <w:noProof/>
                <w:sz w:val="24"/>
                <w:szCs w:val="24"/>
              </w:rPr>
              <w:t>3.3.</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Barrios que conforman la comuna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_Toc18526798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6039A7" w:rsidRPr="00593268">
              <w:rPr>
                <w:rStyle w:val="Hipervnculo"/>
                <w:rFonts w:ascii="Times New Roman" w:hAnsi="Times New Roman" w:cs="Times New Roman"/>
                <w:noProof/>
                <w:sz w:val="24"/>
                <w:szCs w:val="24"/>
              </w:rPr>
              <w:t>3.4.</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Mapa de ubicación: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_Toc18526799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6039A7" w:rsidRPr="00593268">
              <w:rPr>
                <w:rStyle w:val="Hipervnculo"/>
                <w:rFonts w:ascii="Times New Roman" w:eastAsia="Times New Roman" w:hAnsi="Times New Roman" w:cs="Times New Roman"/>
                <w:noProof/>
                <w:sz w:val="24"/>
                <w:szCs w:val="24"/>
              </w:rPr>
              <w:t>4.</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eastAsia="Times New Roman" w:hAnsi="Times New Roman" w:cs="Times New Roman"/>
                <w:noProof/>
                <w:sz w:val="24"/>
                <w:szCs w:val="24"/>
              </w:rPr>
              <w:t>¿CÓMO ESTAMOS?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_Toc18526800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11</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6039A7" w:rsidRPr="00593268">
              <w:rPr>
                <w:rStyle w:val="Hipervnculo"/>
                <w:rFonts w:ascii="Times New Roman" w:hAnsi="Times New Roman" w:cs="Times New Roman"/>
                <w:noProof/>
                <w:sz w:val="24"/>
                <w:szCs w:val="24"/>
              </w:rPr>
              <w:t>4.1.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Política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_Toc18526801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11</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6039A7" w:rsidRPr="00593268">
              <w:rPr>
                <w:rStyle w:val="Hipervnculo"/>
                <w:rFonts w:ascii="Times New Roman" w:hAnsi="Times New Roman" w:cs="Times New Roman"/>
                <w:noProof/>
                <w:sz w:val="24"/>
                <w:szCs w:val="24"/>
              </w:rPr>
              <w:t>4.2.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Social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_Toc18526802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13</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6039A7" w:rsidRPr="00593268">
              <w:rPr>
                <w:rStyle w:val="Hipervnculo"/>
                <w:rFonts w:ascii="Times New Roman" w:hAnsi="Times New Roman" w:cs="Times New Roman"/>
                <w:noProof/>
                <w:sz w:val="24"/>
                <w:szCs w:val="24"/>
              </w:rPr>
              <w:t>4.3.</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Económica: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_Toc18526803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14</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6039A7" w:rsidRPr="00593268">
              <w:rPr>
                <w:rStyle w:val="Hipervnculo"/>
                <w:rFonts w:ascii="Times New Roman" w:hAnsi="Times New Roman" w:cs="Times New Roman"/>
                <w:noProof/>
                <w:sz w:val="24"/>
                <w:szCs w:val="24"/>
              </w:rPr>
              <w:t>4.4.</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Cultural: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_Toc18526804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15</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6039A7" w:rsidRPr="00593268">
              <w:rPr>
                <w:rStyle w:val="Hipervnculo"/>
                <w:rFonts w:ascii="Times New Roman" w:hAnsi="Times New Roman" w:cs="Times New Roman"/>
                <w:noProof/>
                <w:sz w:val="24"/>
                <w:szCs w:val="24"/>
              </w:rPr>
              <w:t>4.5.</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Ambiental: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_Toc18526805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16</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6039A7" w:rsidRPr="00593268">
              <w:rPr>
                <w:rStyle w:val="Hipervnculo"/>
                <w:rFonts w:ascii="Times New Roman" w:eastAsia="Times New Roman" w:hAnsi="Times New Roman" w:cs="Times New Roman"/>
                <w:noProof/>
                <w:sz w:val="24"/>
                <w:szCs w:val="24"/>
              </w:rPr>
              <w:t>5.</w:t>
            </w:r>
            <w:r w:rsidR="006039A7" w:rsidRPr="00593268">
              <w:rPr>
                <w:rFonts w:ascii="Times New Roman" w:eastAsiaTheme="minorEastAsia" w:hAnsi="Times New Roman" w:cs="Times New Roman"/>
                <w:noProof/>
                <w:sz w:val="24"/>
                <w:szCs w:val="24"/>
                <w:lang w:eastAsia="es-CO"/>
              </w:rPr>
              <w:tab/>
            </w:r>
            <w:r w:rsidR="006039A7" w:rsidRPr="004B1470">
              <w:rPr>
                <w:rStyle w:val="Hipervnculo"/>
                <w:rFonts w:ascii="Times New Roman" w:eastAsia="Times New Roman" w:hAnsi="Times New Roman" w:cs="Times New Roman"/>
                <w:noProof/>
                <w:sz w:val="24"/>
                <w:szCs w:val="24"/>
              </w:rPr>
              <w:t>¿HACIA DÓNDE VAMOS?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_Toc18526806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6039A7" w:rsidRPr="00593268">
              <w:rPr>
                <w:rStyle w:val="Hipervnculo"/>
                <w:rFonts w:ascii="Times New Roman" w:hAnsi="Times New Roman" w:cs="Times New Roman"/>
                <w:noProof/>
                <w:sz w:val="24"/>
                <w:szCs w:val="24"/>
              </w:rPr>
              <w:t>5.1.</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Política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_Toc18526807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6039A7" w:rsidRPr="00593268">
              <w:rPr>
                <w:rStyle w:val="Hipervnculo"/>
                <w:rFonts w:ascii="Times New Roman" w:hAnsi="Times New Roman" w:cs="Times New Roman"/>
                <w:noProof/>
                <w:sz w:val="24"/>
                <w:szCs w:val="24"/>
              </w:rPr>
              <w:t>5.1.1.</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Visión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_Toc18526808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6039A7" w:rsidRPr="00593268">
              <w:rPr>
                <w:rStyle w:val="Hipervnculo"/>
                <w:rFonts w:ascii="Times New Roman" w:hAnsi="Times New Roman" w:cs="Times New Roman"/>
                <w:noProof/>
                <w:sz w:val="24"/>
                <w:szCs w:val="24"/>
              </w:rPr>
              <w:t>5.1.2.</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Sueños colectivos y acciones concretas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_Toc18526809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6039A7" w:rsidRPr="00593268">
              <w:rPr>
                <w:rStyle w:val="Hipervnculo"/>
                <w:rFonts w:ascii="Times New Roman" w:hAnsi="Times New Roman" w:cs="Times New Roman"/>
                <w:noProof/>
                <w:sz w:val="24"/>
                <w:szCs w:val="24"/>
              </w:rPr>
              <w:t>5.1.3.</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Compromisos comunitarios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_Toc18526810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6039A7" w:rsidRPr="00593268">
              <w:rPr>
                <w:rStyle w:val="Hipervnculo"/>
                <w:rFonts w:ascii="Times New Roman" w:hAnsi="Times New Roman" w:cs="Times New Roman"/>
                <w:noProof/>
                <w:sz w:val="24"/>
                <w:szCs w:val="24"/>
              </w:rPr>
              <w:t>5.2.</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Social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_Toc18526811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6039A7" w:rsidRPr="00593268">
              <w:rPr>
                <w:rStyle w:val="Hipervnculo"/>
                <w:rFonts w:ascii="Times New Roman" w:hAnsi="Times New Roman" w:cs="Times New Roman"/>
                <w:noProof/>
                <w:sz w:val="24"/>
                <w:szCs w:val="24"/>
              </w:rPr>
              <w:t>5.2.1.</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Visión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_Toc18526812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17</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6039A7" w:rsidRPr="00593268">
              <w:rPr>
                <w:rStyle w:val="Hipervnculo"/>
                <w:rFonts w:ascii="Times New Roman" w:hAnsi="Times New Roman" w:cs="Times New Roman"/>
                <w:noProof/>
                <w:sz w:val="24"/>
                <w:szCs w:val="24"/>
              </w:rPr>
              <w:t>5.2.2.</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Sueños colectivos y acciones concretas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_Toc18526813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6039A7" w:rsidRPr="00593268">
              <w:rPr>
                <w:rStyle w:val="Hipervnculo"/>
                <w:rFonts w:ascii="Times New Roman" w:hAnsi="Times New Roman" w:cs="Times New Roman"/>
                <w:noProof/>
                <w:sz w:val="24"/>
                <w:szCs w:val="24"/>
              </w:rPr>
              <w:t>5.2.3.</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Compromisos comunitarios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_Toc18526814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6039A7" w:rsidRPr="00593268">
              <w:rPr>
                <w:rStyle w:val="Hipervnculo"/>
                <w:rFonts w:ascii="Times New Roman" w:hAnsi="Times New Roman" w:cs="Times New Roman"/>
                <w:noProof/>
                <w:sz w:val="24"/>
                <w:szCs w:val="24"/>
              </w:rPr>
              <w:t>5.3.</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Económica</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_Toc18526815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6039A7" w:rsidRPr="00593268">
              <w:rPr>
                <w:rStyle w:val="Hipervnculo"/>
                <w:rFonts w:ascii="Times New Roman" w:hAnsi="Times New Roman" w:cs="Times New Roman"/>
                <w:noProof/>
                <w:sz w:val="24"/>
                <w:szCs w:val="24"/>
              </w:rPr>
              <w:t>5.3.1.</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Visión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_Toc18526816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6039A7" w:rsidRPr="00593268">
              <w:rPr>
                <w:rStyle w:val="Hipervnculo"/>
                <w:rFonts w:ascii="Times New Roman" w:hAnsi="Times New Roman" w:cs="Times New Roman"/>
                <w:noProof/>
                <w:sz w:val="24"/>
                <w:szCs w:val="24"/>
              </w:rPr>
              <w:t>5.3.2.</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Sueños colectivos y acciones concretas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_Toc18526817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18</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6039A7" w:rsidRPr="00593268">
              <w:rPr>
                <w:rStyle w:val="Hipervnculo"/>
                <w:rFonts w:ascii="Times New Roman" w:hAnsi="Times New Roman" w:cs="Times New Roman"/>
                <w:noProof/>
                <w:sz w:val="24"/>
                <w:szCs w:val="24"/>
              </w:rPr>
              <w:t>5.3.3.</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Compromisos comunitarios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_Toc18526818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6039A7" w:rsidRPr="00593268">
              <w:rPr>
                <w:rStyle w:val="Hipervnculo"/>
                <w:rFonts w:ascii="Times New Roman" w:hAnsi="Times New Roman" w:cs="Times New Roman"/>
                <w:noProof/>
                <w:sz w:val="24"/>
                <w:szCs w:val="24"/>
              </w:rPr>
              <w:t>5.4.</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Cultural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_Toc18526819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6039A7" w:rsidRPr="00593268">
              <w:rPr>
                <w:rStyle w:val="Hipervnculo"/>
                <w:rFonts w:ascii="Times New Roman" w:hAnsi="Times New Roman" w:cs="Times New Roman"/>
                <w:noProof/>
                <w:sz w:val="24"/>
                <w:szCs w:val="24"/>
              </w:rPr>
              <w:t>5.4.1.</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Visión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_Toc18526820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6039A7" w:rsidRPr="00593268">
              <w:rPr>
                <w:rStyle w:val="Hipervnculo"/>
                <w:rFonts w:ascii="Times New Roman" w:hAnsi="Times New Roman" w:cs="Times New Roman"/>
                <w:noProof/>
                <w:sz w:val="24"/>
                <w:szCs w:val="24"/>
              </w:rPr>
              <w:t>5.4.2.</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Sueños colectivos y acciones concretas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_Toc18526821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6039A7" w:rsidRPr="00593268">
              <w:rPr>
                <w:rStyle w:val="Hipervnculo"/>
                <w:rFonts w:ascii="Times New Roman" w:hAnsi="Times New Roman" w:cs="Times New Roman"/>
                <w:noProof/>
                <w:sz w:val="24"/>
                <w:szCs w:val="24"/>
              </w:rPr>
              <w:t>5.4.3.</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Compromisos comunitarios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_Toc18526822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6039A7" w:rsidRPr="00593268">
              <w:rPr>
                <w:rStyle w:val="Hipervnculo"/>
                <w:rFonts w:ascii="Times New Roman" w:hAnsi="Times New Roman" w:cs="Times New Roman"/>
                <w:noProof/>
                <w:sz w:val="24"/>
                <w:szCs w:val="24"/>
              </w:rPr>
              <w:t>5.5.</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Dimensión Ambiental</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_Toc18526823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6039A7" w:rsidRPr="00593268">
              <w:rPr>
                <w:rStyle w:val="Hipervnculo"/>
                <w:rFonts w:ascii="Times New Roman" w:hAnsi="Times New Roman" w:cs="Times New Roman"/>
                <w:noProof/>
                <w:sz w:val="24"/>
                <w:szCs w:val="24"/>
              </w:rPr>
              <w:t>5.5.1.</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Visión</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_Toc18526824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6039A7" w:rsidRPr="00593268">
              <w:rPr>
                <w:rStyle w:val="Hipervnculo"/>
                <w:rFonts w:ascii="Times New Roman" w:hAnsi="Times New Roman" w:cs="Times New Roman"/>
                <w:noProof/>
                <w:sz w:val="24"/>
                <w:szCs w:val="24"/>
              </w:rPr>
              <w:t>5.5.2.</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Sueños colectivos y acciones concretas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_Toc18526825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19</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6039A7" w:rsidRPr="00593268">
              <w:rPr>
                <w:rStyle w:val="Hipervnculo"/>
                <w:rFonts w:ascii="Times New Roman" w:hAnsi="Times New Roman" w:cs="Times New Roman"/>
                <w:noProof/>
                <w:sz w:val="24"/>
                <w:szCs w:val="24"/>
              </w:rPr>
              <w:t>5.5.3.</w:t>
            </w:r>
            <w:r w:rsidR="006039A7" w:rsidRPr="00593268">
              <w:rPr>
                <w:rFonts w:ascii="Times New Roman" w:hAnsi="Times New Roman" w:cs="Times New Roman"/>
                <w:noProof/>
                <w:sz w:val="24"/>
                <w:szCs w:val="24"/>
                <w:lang w:val="es-CO" w:eastAsia="es-CO"/>
              </w:rPr>
              <w:tab/>
            </w:r>
            <w:r w:rsidR="006039A7" w:rsidRPr="00593268">
              <w:rPr>
                <w:rStyle w:val="Hipervnculo"/>
                <w:rFonts w:ascii="Times New Roman" w:hAnsi="Times New Roman" w:cs="Times New Roman"/>
                <w:noProof/>
                <w:sz w:val="24"/>
                <w:szCs w:val="24"/>
              </w:rPr>
              <w:t>Compromisos comunitarios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_Toc18526826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20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6039A7" w:rsidRPr="00593268">
              <w:rPr>
                <w:rStyle w:val="Hipervnculo"/>
                <w:rFonts w:ascii="Times New Roman" w:hAnsi="Times New Roman" w:cs="Times New Roman"/>
                <w:noProof/>
                <w:sz w:val="24"/>
                <w:szCs w:val="24"/>
              </w:rPr>
              <w:t>6.</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hAnsi="Times New Roman" w:cs="Times New Roman"/>
                <w:noProof/>
                <w:sz w:val="24"/>
                <w:szCs w:val="24"/>
              </w:rPr>
              <w:t>REFLEXIONES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_Toc18526827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20</w:t>
            </w:r>
            <w:r w:rsidR="006039A7" w:rsidRPr="00593268">
              <w:rPr>
                <w:rFonts w:ascii="Times New Roman" w:hAnsi="Times New Roman" w:cs="Times New Roman"/>
                <w:noProof/>
                <w:webHidden/>
                <w:sz w:val="24"/>
                <w:szCs w:val="24"/>
              </w:rPr>
              <w:fldChar w:fldCharType="end"/>
            </w:r>
          </w:hyperlink>
        </w:p>
        <w:p w:rsidR="006039A7" w:rsidRPr="00593268" w:rsidRDefault="00E576D8" w:rsidP="006039A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6039A7" w:rsidRPr="00593268">
              <w:rPr>
                <w:rStyle w:val="Hipervnculo"/>
                <w:rFonts w:ascii="Times New Roman" w:eastAsia="Times New Roman" w:hAnsi="Times New Roman" w:cs="Times New Roman"/>
                <w:noProof/>
                <w:sz w:val="24"/>
                <w:szCs w:val="24"/>
              </w:rPr>
              <w:t>7.</w:t>
            </w:r>
            <w:r w:rsidR="006039A7" w:rsidRPr="00593268">
              <w:rPr>
                <w:rFonts w:ascii="Times New Roman" w:eastAsiaTheme="minorEastAsia" w:hAnsi="Times New Roman" w:cs="Times New Roman"/>
                <w:noProof/>
                <w:sz w:val="24"/>
                <w:szCs w:val="24"/>
                <w:lang w:eastAsia="es-CO"/>
              </w:rPr>
              <w:tab/>
            </w:r>
            <w:r w:rsidR="006039A7" w:rsidRPr="00593268">
              <w:rPr>
                <w:rStyle w:val="Hipervnculo"/>
                <w:rFonts w:ascii="Times New Roman" w:eastAsia="Times New Roman" w:hAnsi="Times New Roman" w:cs="Times New Roman"/>
                <w:noProof/>
                <w:sz w:val="24"/>
                <w:szCs w:val="24"/>
              </w:rPr>
              <w:t>REFERENCIAS BIBLIOGRÁFICAS:</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_Toc18526828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Pr>
                <w:rFonts w:ascii="Times New Roman" w:hAnsi="Times New Roman" w:cs="Times New Roman"/>
                <w:noProof/>
                <w:webHidden/>
                <w:sz w:val="24"/>
                <w:szCs w:val="24"/>
              </w:rPr>
              <w:t>20</w:t>
            </w:r>
            <w:r w:rsidR="006039A7" w:rsidRPr="00593268">
              <w:rPr>
                <w:rFonts w:ascii="Times New Roman" w:hAnsi="Times New Roman" w:cs="Times New Roman"/>
                <w:noProof/>
                <w:webHidden/>
                <w:sz w:val="24"/>
                <w:szCs w:val="24"/>
              </w:rPr>
              <w:fldChar w:fldCharType="end"/>
            </w:r>
          </w:hyperlink>
        </w:p>
        <w:p w:rsidR="006039A7" w:rsidRPr="00593268" w:rsidRDefault="006039A7" w:rsidP="006039A7">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039A7" w:rsidRPr="00593268" w:rsidRDefault="006039A7" w:rsidP="006039A7">
      <w:pPr>
        <w:spacing w:after="0"/>
        <w:jc w:val="center"/>
        <w:rPr>
          <w:rFonts w:ascii="Times New Roman" w:hAnsi="Times New Roman" w:cs="Times New Roman"/>
          <w:b/>
          <w:bCs/>
          <w:sz w:val="24"/>
          <w:szCs w:val="24"/>
          <w:lang w:val="es-ES"/>
        </w:rPr>
      </w:pPr>
    </w:p>
    <w:p w:rsidR="006039A7" w:rsidRPr="00593268" w:rsidRDefault="006039A7" w:rsidP="006039A7">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6039A7" w:rsidRPr="00593268" w:rsidRDefault="006039A7" w:rsidP="006039A7">
      <w:pPr>
        <w:spacing w:after="0"/>
        <w:jc w:val="center"/>
        <w:rPr>
          <w:rFonts w:ascii="Times New Roman" w:hAnsi="Times New Roman" w:cs="Times New Roman"/>
          <w:b/>
          <w:bCs/>
          <w:sz w:val="24"/>
          <w:szCs w:val="24"/>
          <w:lang w:val="es-ES"/>
        </w:rPr>
      </w:pPr>
    </w:p>
    <w:p w:rsidR="006039A7" w:rsidRPr="00593268" w:rsidRDefault="006039A7" w:rsidP="006039A7">
      <w:pPr>
        <w:spacing w:after="0"/>
        <w:jc w:val="center"/>
        <w:rPr>
          <w:rFonts w:ascii="Times New Roman" w:hAnsi="Times New Roman" w:cs="Times New Roman"/>
          <w:b/>
          <w:bCs/>
          <w:sz w:val="24"/>
          <w:szCs w:val="24"/>
          <w:lang w:val="es-ES"/>
        </w:rPr>
      </w:pPr>
    </w:p>
    <w:p w:rsidR="006039A7" w:rsidRPr="00593268" w:rsidRDefault="006039A7" w:rsidP="006039A7">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lastRenderedPageBreak/>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Catambuco</w:t>
        </w:r>
        <w:r w:rsidRPr="00593268">
          <w:rPr>
            <w:rFonts w:ascii="Times New Roman" w:hAnsi="Times New Roman" w:cs="Times New Roman"/>
            <w:color w:val="000000" w:themeColor="text1"/>
            <w:sz w:val="24"/>
            <w:szCs w:val="24"/>
          </w:rPr>
          <w:t xml:space="preserve"> en Pasto</w:t>
        </w:r>
      </w:hyperlink>
      <w:r w:rsidRPr="00593268">
        <w:rPr>
          <w:rFonts w:ascii="Times New Roman" w:hAnsi="Times New Roman" w:cs="Times New Roman"/>
          <w:noProof/>
          <w:sz w:val="24"/>
          <w:szCs w:val="24"/>
        </w:rPr>
        <w:t xml:space="preserve">   …………………………………………………………………………………….1</w:t>
      </w:r>
      <w:r>
        <w:rPr>
          <w:rFonts w:ascii="Times New Roman" w:hAnsi="Times New Roman" w:cs="Times New Roman"/>
          <w:noProof/>
          <w:sz w:val="24"/>
          <w:szCs w:val="24"/>
        </w:rPr>
        <w:t>1</w:t>
      </w:r>
    </w:p>
    <w:p w:rsidR="006039A7" w:rsidRPr="00593268" w:rsidRDefault="00E576D8" w:rsidP="006039A7">
      <w:pPr>
        <w:pStyle w:val="Tabladeilustraciones"/>
        <w:tabs>
          <w:tab w:val="right" w:leader="dot" w:pos="8494"/>
        </w:tabs>
        <w:rPr>
          <w:rFonts w:ascii="Times New Roman" w:hAnsi="Times New Roman" w:cs="Times New Roman"/>
          <w:noProof/>
          <w:sz w:val="24"/>
          <w:szCs w:val="24"/>
        </w:rPr>
      </w:pPr>
      <w:hyperlink w:anchor="_Toc18485129" w:history="1">
        <w:r w:rsidR="006039A7" w:rsidRPr="00593268">
          <w:rPr>
            <w:rStyle w:val="Hipervnculo"/>
            <w:rFonts w:ascii="Times New Roman" w:hAnsi="Times New Roman" w:cs="Times New Roman"/>
            <w:noProof/>
            <w:sz w:val="24"/>
            <w:szCs w:val="24"/>
          </w:rPr>
          <w:t xml:space="preserve">Tabla 2. Características generales de la dimensión social del Corregimiento de </w:t>
        </w:r>
        <w:r w:rsidR="006039A7">
          <w:rPr>
            <w:rStyle w:val="Hipervnculo"/>
            <w:rFonts w:ascii="Times New Roman" w:hAnsi="Times New Roman" w:cs="Times New Roman"/>
            <w:noProof/>
            <w:sz w:val="24"/>
            <w:szCs w:val="24"/>
          </w:rPr>
          <w:t>Catambuco</w:t>
        </w:r>
        <w:r w:rsidR="006039A7" w:rsidRPr="00593268">
          <w:rPr>
            <w:rStyle w:val="Hipervnculo"/>
            <w:rFonts w:ascii="Times New Roman" w:hAnsi="Times New Roman" w:cs="Times New Roman"/>
            <w:noProof/>
            <w:sz w:val="24"/>
            <w:szCs w:val="24"/>
          </w:rPr>
          <w:t xml:space="preserve"> en Pasto.</w:t>
        </w:r>
        <w:r w:rsidR="006039A7" w:rsidRPr="00593268">
          <w:rPr>
            <w:rFonts w:ascii="Times New Roman" w:hAnsi="Times New Roman" w:cs="Times New Roman"/>
            <w:noProof/>
            <w:webHidden/>
            <w:sz w:val="24"/>
            <w:szCs w:val="24"/>
          </w:rPr>
          <w:tab/>
          <w:t>…………………………………………………………………………………………</w:t>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_Toc18485129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sidRPr="00593268">
          <w:rPr>
            <w:rFonts w:ascii="Times New Roman" w:hAnsi="Times New Roman" w:cs="Times New Roman"/>
            <w:noProof/>
            <w:webHidden/>
            <w:sz w:val="24"/>
            <w:szCs w:val="24"/>
          </w:rPr>
          <w:t>1</w:t>
        </w:r>
        <w:r w:rsidR="006039A7" w:rsidRPr="00593268">
          <w:rPr>
            <w:rFonts w:ascii="Times New Roman" w:hAnsi="Times New Roman" w:cs="Times New Roman"/>
            <w:noProof/>
            <w:webHidden/>
            <w:sz w:val="24"/>
            <w:szCs w:val="24"/>
          </w:rPr>
          <w:fldChar w:fldCharType="end"/>
        </w:r>
      </w:hyperlink>
      <w:r w:rsidR="006039A7">
        <w:rPr>
          <w:rFonts w:ascii="Times New Roman" w:hAnsi="Times New Roman" w:cs="Times New Roman"/>
          <w:noProof/>
          <w:sz w:val="24"/>
          <w:szCs w:val="24"/>
        </w:rPr>
        <w:t>3</w:t>
      </w:r>
    </w:p>
    <w:p w:rsidR="006039A7" w:rsidRPr="00593268" w:rsidRDefault="00E576D8" w:rsidP="006039A7">
      <w:pPr>
        <w:pStyle w:val="Tabladeilustraciones"/>
        <w:tabs>
          <w:tab w:val="right" w:leader="dot" w:pos="8494"/>
        </w:tabs>
        <w:rPr>
          <w:rFonts w:ascii="Times New Roman" w:hAnsi="Times New Roman" w:cs="Times New Roman"/>
          <w:noProof/>
          <w:sz w:val="24"/>
          <w:szCs w:val="24"/>
        </w:rPr>
      </w:pPr>
      <w:hyperlink w:anchor="_Toc18485130" w:history="1">
        <w:r w:rsidR="006039A7" w:rsidRPr="00593268">
          <w:rPr>
            <w:rStyle w:val="Hipervnculo"/>
            <w:rFonts w:ascii="Times New Roman" w:hAnsi="Times New Roman" w:cs="Times New Roman"/>
            <w:noProof/>
            <w:sz w:val="24"/>
            <w:szCs w:val="24"/>
          </w:rPr>
          <w:t xml:space="preserve">Tabla 3. Características generales de la dimensión económica del Corregimiento de </w:t>
        </w:r>
        <w:r w:rsidR="006039A7">
          <w:rPr>
            <w:rStyle w:val="Hipervnculo"/>
            <w:rFonts w:ascii="Times New Roman" w:hAnsi="Times New Roman" w:cs="Times New Roman"/>
            <w:noProof/>
            <w:sz w:val="24"/>
            <w:szCs w:val="24"/>
          </w:rPr>
          <w:t>Catambuco</w:t>
        </w:r>
        <w:r w:rsidR="006039A7" w:rsidRPr="00593268">
          <w:rPr>
            <w:rStyle w:val="Hipervnculo"/>
            <w:rFonts w:ascii="Times New Roman" w:hAnsi="Times New Roman" w:cs="Times New Roman"/>
            <w:noProof/>
            <w:sz w:val="24"/>
            <w:szCs w:val="24"/>
          </w:rPr>
          <w:t xml:space="preserve"> en Pasto.</w:t>
        </w:r>
        <w:r w:rsidR="006039A7" w:rsidRPr="00593268">
          <w:rPr>
            <w:rFonts w:ascii="Times New Roman" w:hAnsi="Times New Roman" w:cs="Times New Roman"/>
            <w:noProof/>
            <w:webHidden/>
            <w:sz w:val="24"/>
            <w:szCs w:val="24"/>
          </w:rPr>
          <w:tab/>
          <w:t>…………………………………………………………………………</w:t>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_Toc18485130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sidRPr="00593268">
          <w:rPr>
            <w:rFonts w:ascii="Times New Roman" w:hAnsi="Times New Roman" w:cs="Times New Roman"/>
            <w:noProof/>
            <w:webHidden/>
            <w:sz w:val="24"/>
            <w:szCs w:val="24"/>
          </w:rPr>
          <w:t>1</w:t>
        </w:r>
        <w:r w:rsidR="006039A7" w:rsidRPr="00593268">
          <w:rPr>
            <w:rFonts w:ascii="Times New Roman" w:hAnsi="Times New Roman" w:cs="Times New Roman"/>
            <w:noProof/>
            <w:webHidden/>
            <w:sz w:val="24"/>
            <w:szCs w:val="24"/>
          </w:rPr>
          <w:fldChar w:fldCharType="end"/>
        </w:r>
      </w:hyperlink>
      <w:r w:rsidR="006039A7">
        <w:rPr>
          <w:rFonts w:ascii="Times New Roman" w:hAnsi="Times New Roman" w:cs="Times New Roman"/>
          <w:noProof/>
          <w:sz w:val="24"/>
          <w:szCs w:val="24"/>
        </w:rPr>
        <w:t>4</w:t>
      </w:r>
    </w:p>
    <w:p w:rsidR="006039A7" w:rsidRPr="00593268" w:rsidRDefault="00E576D8" w:rsidP="006039A7">
      <w:pPr>
        <w:pStyle w:val="Tabladeilustraciones"/>
        <w:tabs>
          <w:tab w:val="right" w:leader="dot" w:pos="8494"/>
        </w:tabs>
        <w:rPr>
          <w:rFonts w:ascii="Times New Roman" w:hAnsi="Times New Roman" w:cs="Times New Roman"/>
          <w:noProof/>
          <w:sz w:val="24"/>
          <w:szCs w:val="24"/>
        </w:rPr>
      </w:pPr>
      <w:hyperlink w:anchor="_Toc18485131" w:history="1">
        <w:r w:rsidR="006039A7" w:rsidRPr="00593268">
          <w:rPr>
            <w:rStyle w:val="Hipervnculo"/>
            <w:rFonts w:ascii="Times New Roman" w:hAnsi="Times New Roman" w:cs="Times New Roman"/>
            <w:noProof/>
            <w:sz w:val="24"/>
            <w:szCs w:val="24"/>
          </w:rPr>
          <w:t xml:space="preserve">Tabla 4. Características generales de la dimensión cultural del Corregimiento de </w:t>
        </w:r>
        <w:r w:rsidR="006039A7">
          <w:rPr>
            <w:rStyle w:val="Hipervnculo"/>
            <w:rFonts w:ascii="Times New Roman" w:hAnsi="Times New Roman" w:cs="Times New Roman"/>
            <w:noProof/>
            <w:sz w:val="24"/>
            <w:szCs w:val="24"/>
          </w:rPr>
          <w:t>Catambuco</w:t>
        </w:r>
        <w:r w:rsidR="006039A7" w:rsidRPr="00593268">
          <w:rPr>
            <w:rStyle w:val="Hipervnculo"/>
            <w:rFonts w:ascii="Times New Roman" w:hAnsi="Times New Roman" w:cs="Times New Roman"/>
            <w:noProof/>
            <w:sz w:val="24"/>
            <w:szCs w:val="24"/>
          </w:rPr>
          <w:t xml:space="preserve"> en Pasto</w:t>
        </w:r>
        <w:r w:rsidR="006039A7" w:rsidRPr="00593268">
          <w:rPr>
            <w:rFonts w:ascii="Times New Roman" w:hAnsi="Times New Roman" w:cs="Times New Roman"/>
            <w:noProof/>
            <w:webHidden/>
            <w:sz w:val="24"/>
            <w:szCs w:val="24"/>
          </w:rPr>
          <w:tab/>
          <w:t>………………………………………………………………………………………</w:t>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_Toc18485131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separate"/>
        </w:r>
        <w:r w:rsidR="006039A7" w:rsidRPr="00593268">
          <w:rPr>
            <w:rFonts w:ascii="Times New Roman" w:hAnsi="Times New Roman" w:cs="Times New Roman"/>
            <w:noProof/>
            <w:webHidden/>
            <w:sz w:val="24"/>
            <w:szCs w:val="24"/>
          </w:rPr>
          <w:t>1</w:t>
        </w:r>
        <w:r w:rsidR="006039A7" w:rsidRPr="00593268">
          <w:rPr>
            <w:rFonts w:ascii="Times New Roman" w:hAnsi="Times New Roman" w:cs="Times New Roman"/>
            <w:noProof/>
            <w:webHidden/>
            <w:sz w:val="24"/>
            <w:szCs w:val="24"/>
          </w:rPr>
          <w:fldChar w:fldCharType="end"/>
        </w:r>
      </w:hyperlink>
      <w:r w:rsidR="006039A7">
        <w:rPr>
          <w:rFonts w:ascii="Times New Roman" w:hAnsi="Times New Roman" w:cs="Times New Roman"/>
          <w:noProof/>
          <w:sz w:val="24"/>
          <w:szCs w:val="24"/>
        </w:rPr>
        <w:t>5</w:t>
      </w:r>
    </w:p>
    <w:p w:rsidR="006039A7" w:rsidRPr="00593268" w:rsidRDefault="00E576D8" w:rsidP="006039A7">
      <w:pPr>
        <w:pStyle w:val="Tabladeilustraciones"/>
        <w:tabs>
          <w:tab w:val="right" w:leader="dot" w:pos="8494"/>
        </w:tabs>
        <w:rPr>
          <w:rFonts w:ascii="Times New Roman" w:hAnsi="Times New Roman" w:cs="Times New Roman"/>
          <w:noProof/>
          <w:sz w:val="24"/>
          <w:szCs w:val="24"/>
        </w:rPr>
      </w:pPr>
      <w:hyperlink w:anchor="_Toc18485132" w:history="1">
        <w:r w:rsidR="006039A7" w:rsidRPr="00593268">
          <w:rPr>
            <w:rStyle w:val="Hipervnculo"/>
            <w:rFonts w:ascii="Times New Roman" w:hAnsi="Times New Roman" w:cs="Times New Roman"/>
            <w:noProof/>
            <w:sz w:val="24"/>
            <w:szCs w:val="24"/>
          </w:rPr>
          <w:t xml:space="preserve">Tabla 5. Características generales de la dimensión ambiental del Corregimiento de </w:t>
        </w:r>
        <w:r w:rsidR="006039A7">
          <w:rPr>
            <w:rStyle w:val="Hipervnculo"/>
            <w:rFonts w:ascii="Times New Roman" w:hAnsi="Times New Roman" w:cs="Times New Roman"/>
            <w:noProof/>
            <w:sz w:val="24"/>
            <w:szCs w:val="24"/>
          </w:rPr>
          <w:t>Catambuco</w:t>
        </w:r>
        <w:r w:rsidR="006039A7" w:rsidRPr="00593268">
          <w:rPr>
            <w:rStyle w:val="Hipervnculo"/>
            <w:rFonts w:ascii="Times New Roman" w:hAnsi="Times New Roman" w:cs="Times New Roman"/>
            <w:noProof/>
            <w:sz w:val="24"/>
            <w:szCs w:val="24"/>
          </w:rPr>
          <w:t xml:space="preserve"> en Pasto</w:t>
        </w:r>
        <w:r w:rsidR="006039A7" w:rsidRPr="00593268">
          <w:rPr>
            <w:rFonts w:ascii="Times New Roman" w:hAnsi="Times New Roman" w:cs="Times New Roman"/>
            <w:noProof/>
            <w:webHidden/>
            <w:sz w:val="24"/>
            <w:szCs w:val="24"/>
          </w:rPr>
          <w:tab/>
        </w:r>
        <w:r w:rsidR="006039A7" w:rsidRPr="00593268">
          <w:rPr>
            <w:rFonts w:ascii="Times New Roman" w:hAnsi="Times New Roman" w:cs="Times New Roman"/>
            <w:noProof/>
            <w:webHidden/>
            <w:sz w:val="24"/>
            <w:szCs w:val="24"/>
          </w:rPr>
          <w:fldChar w:fldCharType="begin"/>
        </w:r>
        <w:r w:rsidR="006039A7" w:rsidRPr="00593268">
          <w:rPr>
            <w:rFonts w:ascii="Times New Roman" w:hAnsi="Times New Roman" w:cs="Times New Roman"/>
            <w:noProof/>
            <w:webHidden/>
            <w:sz w:val="24"/>
            <w:szCs w:val="24"/>
          </w:rPr>
          <w:instrText xml:space="preserve"> PAGEREF _Toc18485132 \h </w:instrText>
        </w:r>
        <w:r w:rsidR="006039A7" w:rsidRPr="00593268">
          <w:rPr>
            <w:rFonts w:ascii="Times New Roman" w:hAnsi="Times New Roman" w:cs="Times New Roman"/>
            <w:noProof/>
            <w:webHidden/>
            <w:sz w:val="24"/>
            <w:szCs w:val="24"/>
          </w:rPr>
        </w:r>
        <w:r w:rsidR="006039A7" w:rsidRPr="00593268">
          <w:rPr>
            <w:rFonts w:ascii="Times New Roman" w:hAnsi="Times New Roman" w:cs="Times New Roman"/>
            <w:noProof/>
            <w:webHidden/>
            <w:sz w:val="24"/>
            <w:szCs w:val="24"/>
          </w:rPr>
          <w:fldChar w:fldCharType="end"/>
        </w:r>
      </w:hyperlink>
      <w:r w:rsidR="006039A7" w:rsidRPr="00593268">
        <w:rPr>
          <w:rFonts w:ascii="Times New Roman" w:hAnsi="Times New Roman" w:cs="Times New Roman"/>
          <w:noProof/>
          <w:sz w:val="24"/>
          <w:szCs w:val="24"/>
        </w:rPr>
        <w:t>………………………………………………………………………….</w:t>
      </w:r>
      <w:r w:rsidR="006039A7">
        <w:rPr>
          <w:rFonts w:ascii="Times New Roman" w:hAnsi="Times New Roman" w:cs="Times New Roman"/>
          <w:noProof/>
          <w:sz w:val="24"/>
          <w:szCs w:val="24"/>
        </w:rPr>
        <w:t>16E</w:t>
      </w:r>
    </w:p>
    <w:p w:rsidR="006039A7" w:rsidRPr="00593268" w:rsidRDefault="006039A7" w:rsidP="006039A7">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6039A7" w:rsidRPr="00593268" w:rsidRDefault="006039A7" w:rsidP="006039A7">
      <w:pPr>
        <w:spacing w:after="0"/>
        <w:jc w:val="right"/>
        <w:rPr>
          <w:rFonts w:ascii="Times New Roman" w:hAnsi="Times New Roman" w:cs="Times New Roman"/>
          <w:b/>
          <w:bCs/>
          <w:sz w:val="24"/>
          <w:szCs w:val="24"/>
          <w:lang w:val="es-ES"/>
        </w:rPr>
      </w:pPr>
    </w:p>
    <w:p w:rsidR="006039A7" w:rsidRPr="00593268" w:rsidRDefault="006039A7" w:rsidP="006039A7">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Catambuco</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6039A7" w:rsidRPr="00593268" w:rsidRDefault="006039A7" w:rsidP="006039A7">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spacing w:after="0"/>
        <w:jc w:val="center"/>
        <w:rPr>
          <w:rFonts w:ascii="Times New Roman" w:hAnsi="Times New Roman" w:cs="Times New Roman"/>
          <w:bCs/>
          <w:sz w:val="24"/>
          <w:szCs w:val="24"/>
          <w:lang w:val="es-ES"/>
        </w:rPr>
      </w:pPr>
    </w:p>
    <w:p w:rsidR="006039A7" w:rsidRPr="00593268" w:rsidRDefault="006039A7" w:rsidP="006039A7">
      <w:pPr>
        <w:pStyle w:val="Ttulo1"/>
        <w:rPr>
          <w:rFonts w:eastAsia="Times New Roman" w:cs="Times New Roman"/>
          <w:szCs w:val="24"/>
        </w:rPr>
      </w:pPr>
      <w:bookmarkStart w:id="0" w:name="_Toc18526786"/>
      <w:r w:rsidRPr="00593268">
        <w:rPr>
          <w:rFonts w:cs="Times New Roman"/>
          <w:szCs w:val="24"/>
        </w:rPr>
        <w:lastRenderedPageBreak/>
        <w:t>PRESENTACIÓN</w:t>
      </w:r>
      <w:bookmarkEnd w:id="0"/>
    </w:p>
    <w:p w:rsidR="006039A7" w:rsidRPr="00593268" w:rsidRDefault="006039A7" w:rsidP="006039A7">
      <w:pPr>
        <w:spacing w:after="0"/>
        <w:rPr>
          <w:rFonts w:ascii="Times New Roman" w:eastAsia="Times New Roman" w:hAnsi="Times New Roman" w:cs="Times New Roman"/>
          <w:b/>
          <w:sz w:val="24"/>
          <w:szCs w:val="24"/>
          <w:u w:val="single"/>
        </w:rPr>
      </w:pP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Pr>
          <w:rFonts w:ascii="Times New Roman" w:eastAsia="Times New Roman" w:hAnsi="Times New Roman" w:cs="Times New Roman"/>
          <w:i/>
          <w:sz w:val="24"/>
          <w:szCs w:val="24"/>
        </w:rPr>
        <w:t xml:space="preserve">Los Planes de Vida </w:t>
      </w:r>
      <w:r w:rsidRPr="00593268">
        <w:rPr>
          <w:rFonts w:ascii="Times New Roman" w:eastAsia="Times New Roman" w:hAnsi="Times New Roman" w:cs="Times New Roman"/>
          <w:i/>
          <w:sz w:val="24"/>
          <w:szCs w:val="24"/>
        </w:rPr>
        <w:t xml:space="preserve">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w:t>
      </w:r>
      <w:r>
        <w:rPr>
          <w:rFonts w:ascii="Times New Roman" w:eastAsia="Times New Roman" w:hAnsi="Times New Roman" w:cs="Times New Roman"/>
          <w:i/>
          <w:sz w:val="24"/>
          <w:szCs w:val="24"/>
        </w:rPr>
        <w:t>los Planes de Vida</w:t>
      </w:r>
      <w:r w:rsidRPr="00593268">
        <w:rPr>
          <w:rFonts w:ascii="Times New Roman" w:eastAsia="Times New Roman" w:hAnsi="Times New Roman" w:cs="Times New Roman"/>
          <w:i/>
          <w:sz w:val="24"/>
          <w:szCs w:val="24"/>
        </w:rPr>
        <w:t xml:space="preserve">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6039A7" w:rsidRPr="00593268" w:rsidRDefault="006039A7" w:rsidP="006039A7">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6039A7" w:rsidRPr="00593268" w:rsidRDefault="006039A7" w:rsidP="006039A7">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jc w:val="both"/>
        <w:rPr>
          <w:rFonts w:ascii="Times New Roman" w:eastAsia="Times New Roman" w:hAnsi="Times New Roman" w:cs="Times New Roman"/>
          <w:sz w:val="24"/>
          <w:szCs w:val="24"/>
        </w:rPr>
      </w:pPr>
    </w:p>
    <w:p w:rsidR="006039A7" w:rsidRDefault="006039A7" w:rsidP="006039A7">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6039A7" w:rsidRPr="00593268" w:rsidRDefault="006039A7" w:rsidP="006039A7">
      <w:pPr>
        <w:jc w:val="center"/>
        <w:rPr>
          <w:rFonts w:ascii="Times New Roman" w:eastAsia="Times New Roman" w:hAnsi="Times New Roman" w:cs="Times New Roman"/>
          <w:b/>
          <w:sz w:val="24"/>
          <w:szCs w:val="24"/>
        </w:rPr>
      </w:pPr>
    </w:p>
    <w:p w:rsidR="006039A7" w:rsidRPr="00593268" w:rsidRDefault="006039A7" w:rsidP="006039A7">
      <w:pPr>
        <w:pStyle w:val="Ttulo1"/>
        <w:numPr>
          <w:ilvl w:val="0"/>
          <w:numId w:val="1"/>
        </w:numPr>
        <w:rPr>
          <w:rFonts w:eastAsia="Times New Roman" w:cs="Times New Roman"/>
          <w:szCs w:val="24"/>
        </w:rPr>
      </w:pPr>
      <w:bookmarkStart w:id="1" w:name="_Toc18526787"/>
      <w:r w:rsidRPr="00593268">
        <w:rPr>
          <w:rFonts w:eastAsia="Times New Roman" w:cs="Times New Roman"/>
          <w:szCs w:val="24"/>
        </w:rPr>
        <w:t>¿QUÉ ES UN PLAN DE VIDA?</w:t>
      </w:r>
      <w:bookmarkEnd w:id="1"/>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6039A7" w:rsidRPr="00593268" w:rsidRDefault="006039A7" w:rsidP="006039A7">
      <w:pPr>
        <w:spacing w:after="160"/>
        <w:jc w:val="both"/>
        <w:rPr>
          <w:rFonts w:ascii="Times New Roman" w:eastAsia="Times New Roman" w:hAnsi="Times New Roman" w:cs="Times New Roman"/>
          <w:sz w:val="24"/>
          <w:szCs w:val="24"/>
        </w:rPr>
      </w:pPr>
    </w:p>
    <w:p w:rsidR="006039A7" w:rsidRPr="00593268" w:rsidRDefault="006039A7" w:rsidP="006039A7">
      <w:pPr>
        <w:pStyle w:val="Ttulo2"/>
      </w:pPr>
      <w:bookmarkStart w:id="2" w:name="_Toc18526788"/>
      <w:r w:rsidRPr="00593268">
        <w:t xml:space="preserve"> ¿Quiénes participan?</w:t>
      </w:r>
      <w:bookmarkEnd w:id="2"/>
    </w:p>
    <w:p w:rsidR="006039A7" w:rsidRPr="00593268" w:rsidRDefault="006039A7" w:rsidP="006039A7">
      <w:pPr>
        <w:spacing w:after="160"/>
        <w:rPr>
          <w:rFonts w:ascii="Times New Roman" w:eastAsia="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2"/>
      </w:pPr>
      <w:bookmarkStart w:id="3" w:name="_Toc18526789"/>
      <w:r w:rsidRPr="00593268">
        <w:t xml:space="preserve"> ¿Para qué sirve un Plan de Vida?</w:t>
      </w:r>
      <w:bookmarkEnd w:id="3"/>
    </w:p>
    <w:p w:rsidR="006039A7" w:rsidRPr="00593268" w:rsidRDefault="006039A7" w:rsidP="006039A7">
      <w:pPr>
        <w:spacing w:after="160"/>
        <w:rPr>
          <w:rFonts w:ascii="Times New Roman" w:eastAsia="Calibri" w:hAnsi="Times New Roman" w:cs="Times New Roman"/>
          <w:sz w:val="24"/>
          <w:szCs w:val="24"/>
        </w:rPr>
      </w:pPr>
    </w:p>
    <w:p w:rsidR="006039A7" w:rsidRPr="00593268" w:rsidRDefault="006039A7" w:rsidP="006039A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6039A7" w:rsidRPr="00593268" w:rsidRDefault="006039A7" w:rsidP="006039A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6039A7" w:rsidRPr="00593268" w:rsidRDefault="006039A7" w:rsidP="006039A7">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6039A7" w:rsidRPr="00593268" w:rsidRDefault="006039A7" w:rsidP="006039A7">
      <w:pPr>
        <w:spacing w:after="0"/>
        <w:ind w:left="360"/>
        <w:jc w:val="both"/>
        <w:rPr>
          <w:rFonts w:ascii="Times New Roman" w:eastAsia="Times New Roman" w:hAnsi="Times New Roman" w:cs="Times New Roman"/>
          <w:sz w:val="24"/>
          <w:szCs w:val="24"/>
        </w:rPr>
      </w:pPr>
    </w:p>
    <w:p w:rsidR="006039A7" w:rsidRPr="00593268" w:rsidRDefault="006039A7" w:rsidP="006039A7">
      <w:pPr>
        <w:pStyle w:val="Ttulo2"/>
      </w:pPr>
      <w:bookmarkStart w:id="4" w:name="_Toc18526790"/>
      <w:r w:rsidRPr="00593268">
        <w:t xml:space="preserve"> ¿Cómo se construye un Plan de Vida?</w:t>
      </w:r>
      <w:bookmarkEnd w:id="4"/>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2"/>
      </w:pPr>
      <w:bookmarkStart w:id="5" w:name="_Toc18526791"/>
      <w:r w:rsidRPr="00593268">
        <w:t xml:space="preserve"> ¿Cuáles son los aspectos legales de un Plan de Vida?</w:t>
      </w:r>
      <w:bookmarkEnd w:id="5"/>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6039A7" w:rsidRPr="00593268" w:rsidRDefault="006039A7" w:rsidP="006039A7">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6039A7" w:rsidRPr="00593268" w:rsidRDefault="006039A7" w:rsidP="006039A7">
      <w:pPr>
        <w:pStyle w:val="Prrafodelista"/>
        <w:spacing w:after="0"/>
        <w:jc w:val="both"/>
        <w:rPr>
          <w:rFonts w:ascii="Times New Roman" w:eastAsia="Times New Roman" w:hAnsi="Times New Roman" w:cs="Times New Roman"/>
          <w:sz w:val="24"/>
          <w:szCs w:val="24"/>
        </w:rPr>
      </w:pPr>
    </w:p>
    <w:p w:rsidR="006039A7" w:rsidRPr="00593268" w:rsidRDefault="006039A7" w:rsidP="006039A7">
      <w:pPr>
        <w:pStyle w:val="Prrafodelista"/>
        <w:spacing w:after="0"/>
        <w:jc w:val="both"/>
        <w:rPr>
          <w:rFonts w:ascii="Times New Roman" w:eastAsia="Times New Roman" w:hAnsi="Times New Roman" w:cs="Times New Roman"/>
          <w:sz w:val="24"/>
          <w:szCs w:val="24"/>
        </w:rPr>
      </w:pPr>
    </w:p>
    <w:p w:rsidR="006039A7" w:rsidRPr="00593268" w:rsidRDefault="006039A7" w:rsidP="006039A7">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6039A7" w:rsidRPr="00593268" w:rsidRDefault="006039A7" w:rsidP="006039A7">
      <w:pPr>
        <w:rPr>
          <w:rFonts w:ascii="Times New Roman" w:hAnsi="Times New Roman" w:cs="Times New Roman"/>
          <w:b/>
          <w:sz w:val="24"/>
          <w:szCs w:val="24"/>
        </w:rPr>
      </w:pPr>
    </w:p>
    <w:p w:rsidR="006039A7" w:rsidRPr="00593268" w:rsidRDefault="006039A7" w:rsidP="006039A7">
      <w:pPr>
        <w:pStyle w:val="Ttulo2"/>
      </w:pPr>
      <w:bookmarkStart w:id="7" w:name="_Toc18526793"/>
      <w:r w:rsidRPr="00593268">
        <w:t xml:space="preserve"> Experiencias anteriores</w:t>
      </w:r>
      <w:bookmarkEnd w:id="7"/>
    </w:p>
    <w:p w:rsidR="006039A7" w:rsidRPr="00593268" w:rsidRDefault="006039A7" w:rsidP="006039A7">
      <w:pPr>
        <w:spacing w:after="0"/>
        <w:rPr>
          <w:rFonts w:ascii="Times New Roman" w:eastAsia="Times New Roman" w:hAnsi="Times New Roman" w:cs="Times New Roman"/>
          <w:b/>
          <w:color w:val="FF0000"/>
          <w:sz w:val="24"/>
          <w:szCs w:val="24"/>
          <w:u w:val="single"/>
        </w:rPr>
      </w:pPr>
    </w:p>
    <w:p w:rsidR="006039A7" w:rsidRDefault="006039A7" w:rsidP="006039A7">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nombre de Catambuco tiene el significado de </w:t>
      </w:r>
      <w:r w:rsidRPr="00965ECE">
        <w:rPr>
          <w:rFonts w:ascii="Times New Roman" w:eastAsia="Times New Roman" w:hAnsi="Times New Roman" w:cs="Times New Roman"/>
          <w:i/>
          <w:iCs/>
          <w:sz w:val="24"/>
        </w:rPr>
        <w:t>“La Vasija de Barro o Vasija Negra”</w:t>
      </w:r>
      <w:r>
        <w:rPr>
          <w:rFonts w:ascii="Times New Roman" w:eastAsia="Times New Roman" w:hAnsi="Times New Roman" w:cs="Times New Roman"/>
          <w:sz w:val="24"/>
        </w:rPr>
        <w:t xml:space="preserve"> ya que cuenta con montañas que lo rodean, dando a sus primeros habitantes indígenas el sentido de tierra fértil con color negro. </w:t>
      </w:r>
    </w:p>
    <w:p w:rsidR="006039A7" w:rsidRDefault="006039A7" w:rsidP="006039A7">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Fue fundado en 1816 por Alonso Carrillo, bajo la audiencia de Quito, distinguiendo a los habitantes que se apoyaban en el proceso de guerra a comienzos del siglo XVIII, con diversos enfrentamientos siendo de los </w:t>
      </w:r>
      <w:r>
        <w:rPr>
          <w:rFonts w:ascii="Times New Roman" w:eastAsia="Times New Roman" w:hAnsi="Times New Roman" w:cs="Times New Roman"/>
          <w:sz w:val="24"/>
        </w:rPr>
        <w:lastRenderedPageBreak/>
        <w:t>últimos a favor de Fernando Séptimo, con los disparos del párroco Miguel de Rivera y el indio Cánchala frente a 800 nativos.</w:t>
      </w:r>
    </w:p>
    <w:p w:rsidR="006039A7" w:rsidRDefault="006039A7" w:rsidP="006039A7">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Mediante el Acuerdo 06 del 21 de diciembre de 1953 el Consejo Municipal de Pasto otorgó a Catambuco el título de corregimiento, llevando a la independización de veredas como Obonuco, Santa Bárbara, Gualmatan y Jongovito, que se denominan hoy corregimientos.</w:t>
      </w:r>
    </w:p>
    <w:p w:rsidR="006039A7" w:rsidRDefault="006039A7" w:rsidP="006039A7">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plan  de vida del corregimiento de Catambuco titulado, </w:t>
      </w:r>
      <w:r w:rsidRPr="00965ECE">
        <w:rPr>
          <w:rFonts w:ascii="Times New Roman" w:eastAsia="Times New Roman" w:hAnsi="Times New Roman" w:cs="Times New Roman"/>
          <w:i/>
          <w:iCs/>
          <w:sz w:val="24"/>
        </w:rPr>
        <w:t xml:space="preserve">“Tierra Fértil” </w:t>
      </w:r>
      <w:r>
        <w:rPr>
          <w:rFonts w:ascii="Times New Roman" w:eastAsia="Times New Roman" w:hAnsi="Times New Roman" w:cs="Times New Roman"/>
          <w:sz w:val="24"/>
        </w:rPr>
        <w:t>desarrollado en el año 2006; se caracteriza por una alta participación comunitaria de las JAL, las JAC en donde las juntas de acción comunal usan la planeación como instrumento de gestión del desarrollo, Juntas de acueducto, dirigentes comunitarios, cuyos miembros identificaron alternativas para darle una continuidad en el Desarrollo Humano Sostenible, enfocándose en la planificación participativa,  crecimiento de la cultura política, talento humano de la institucionalidad y líderes.</w:t>
      </w:r>
    </w:p>
    <w:p w:rsidR="006039A7" w:rsidRDefault="006039A7" w:rsidP="006039A7">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Se constituye así el plan de vida como, una herramienta de desarrollo ya que aglutina dinámicas de la base comunitaria, y sirve de instrumento de mediación de intereses entre comunidades e instituciones. Se podría considerar como preámbulo a la construcción de plan de desarrollo 2008-2011</w:t>
      </w:r>
      <w:r>
        <w:rPr>
          <w:rFonts w:ascii="Calibri" w:eastAsia="Calibri" w:hAnsi="Calibri" w:cs="Calibri"/>
        </w:rPr>
        <w:t>,</w:t>
      </w:r>
      <w:r>
        <w:rPr>
          <w:rFonts w:ascii="Times New Roman" w:eastAsia="Times New Roman" w:hAnsi="Times New Roman" w:cs="Times New Roman"/>
          <w:sz w:val="24"/>
        </w:rPr>
        <w:t xml:space="preserve"> donde los diversos actores comunitarios hacen aportes a los nuevos gobiernos y sus instituciones constituidas. Las dinámicas de los procesos buscaban articular aportes y esfuerzos a los cooperantes del nivel local, departamental, nacional e internacional. </w:t>
      </w:r>
    </w:p>
    <w:p w:rsidR="006039A7" w:rsidRDefault="006039A7" w:rsidP="006039A7">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Este proceso permitió enfocar de manera asertiva la actualización del plan de vida del Corregimiento de Catambuco,  a partir del 2016 en la administración del señor Alcalde Pedro Vicente Obando, Plan de Desarrollo del Municipio de Pasto (2016-2019), junto al convenio realizado desde el aporte de la Secretaria de Desarrollo Comunitario y la Universidad Mariana, se realizó de manera puntual dos fases complementarias, la reseña histórica y el diagnostico desde una mirada holística, a partir de las dimensiones de análisis expuestas a continuación, dando a conocer elementos fundamentales y necesidades prioritarias desde el acompañamiento al corregimiento de Catambuco.</w:t>
      </w:r>
    </w:p>
    <w:p w:rsidR="006039A7" w:rsidRDefault="006039A7" w:rsidP="006039A7">
      <w:pPr>
        <w:spacing w:after="0"/>
        <w:jc w:val="both"/>
        <w:rPr>
          <w:rFonts w:ascii="Times New Roman" w:eastAsia="Times New Roman" w:hAnsi="Times New Roman" w:cs="Times New Roman"/>
          <w:sz w:val="24"/>
        </w:rPr>
      </w:pPr>
    </w:p>
    <w:p w:rsidR="006039A7" w:rsidRDefault="006039A7" w:rsidP="006039A7">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diagnostico de Catambuco se hizo con 5 dimensiones de análisis; política, social, económica, cultural y ambiental, en donde se contextualiza cada aspecto, para posteriormente incluir un análisis de la realidad con una visión de la comunidad con sus potencialidades, así con esto se plasma un objetivo estratégico y una tabla con los programas y proyectos desarrollados en cada aspecto.</w:t>
      </w:r>
    </w:p>
    <w:p w:rsidR="006039A7" w:rsidRDefault="006039A7" w:rsidP="006039A7">
      <w:pPr>
        <w:spacing w:after="0"/>
        <w:jc w:val="both"/>
        <w:rPr>
          <w:rFonts w:ascii="Times New Roman" w:eastAsia="Times New Roman" w:hAnsi="Times New Roman" w:cs="Times New Roman"/>
          <w:sz w:val="24"/>
        </w:rPr>
      </w:pPr>
    </w:p>
    <w:p w:rsidR="006039A7" w:rsidRPr="00593268" w:rsidRDefault="006039A7" w:rsidP="006039A7">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Catambuco</w:t>
      </w:r>
      <w:r w:rsidRPr="00593268">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6039A7" w:rsidRDefault="006039A7" w:rsidP="006039A7">
      <w:pPr>
        <w:spacing w:after="0"/>
        <w:jc w:val="both"/>
        <w:rPr>
          <w:rFonts w:ascii="Times New Roman" w:eastAsia="Times New Roman" w:hAnsi="Times New Roman" w:cs="Times New Roman"/>
          <w:sz w:val="24"/>
        </w:rPr>
      </w:pPr>
    </w:p>
    <w:p w:rsidR="006039A7" w:rsidRPr="00593268" w:rsidRDefault="006039A7" w:rsidP="006039A7">
      <w:pPr>
        <w:pStyle w:val="Textocomentario"/>
        <w:spacing w:line="276" w:lineRule="auto"/>
        <w:jc w:val="both"/>
        <w:rPr>
          <w:rFonts w:ascii="Times New Roman" w:hAnsi="Times New Roman" w:cs="Times New Roman"/>
          <w:sz w:val="24"/>
          <w:szCs w:val="24"/>
        </w:rPr>
      </w:pPr>
    </w:p>
    <w:p w:rsidR="006039A7" w:rsidRPr="00593268" w:rsidRDefault="006039A7" w:rsidP="006039A7">
      <w:pPr>
        <w:pStyle w:val="Ttulo2"/>
        <w:numPr>
          <w:ilvl w:val="1"/>
          <w:numId w:val="5"/>
        </w:numPr>
      </w:pPr>
      <w:bookmarkStart w:id="8" w:name="_Toc18526794"/>
      <w:r w:rsidRPr="00593268">
        <w:t>Retroalimentación del Plan de Vida para la paz y el buen vivir</w:t>
      </w:r>
      <w:bookmarkEnd w:id="8"/>
    </w:p>
    <w:p w:rsidR="006039A7" w:rsidRPr="00593268" w:rsidRDefault="006039A7" w:rsidP="006039A7">
      <w:pPr>
        <w:spacing w:after="0"/>
        <w:jc w:val="both"/>
        <w:rPr>
          <w:rFonts w:ascii="Times New Roman" w:eastAsia="Times New Roman" w:hAnsi="Times New Roman" w:cs="Times New Roman"/>
          <w:sz w:val="24"/>
          <w:szCs w:val="24"/>
          <w:shd w:val="clear" w:color="auto" w:fill="FFFFFF"/>
        </w:rPr>
      </w:pPr>
    </w:p>
    <w:p w:rsidR="006039A7" w:rsidRPr="00593268" w:rsidRDefault="006039A7" w:rsidP="006039A7">
      <w:pPr>
        <w:spacing w:after="0"/>
        <w:jc w:val="both"/>
        <w:rPr>
          <w:rFonts w:ascii="Times New Roman" w:eastAsia="Times New Roman" w:hAnsi="Times New Roman" w:cs="Times New Roman"/>
          <w:sz w:val="24"/>
          <w:szCs w:val="24"/>
          <w:shd w:val="clear" w:color="auto" w:fill="FFFFFF"/>
        </w:rPr>
      </w:pPr>
    </w:p>
    <w:p w:rsidR="006039A7" w:rsidRPr="00593268" w:rsidRDefault="006039A7" w:rsidP="006039A7">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Catambuco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6039A7" w:rsidRPr="00593268" w:rsidRDefault="006039A7" w:rsidP="006039A7">
      <w:pPr>
        <w:spacing w:after="0"/>
        <w:ind w:left="360"/>
        <w:jc w:val="both"/>
        <w:rPr>
          <w:rFonts w:ascii="Times New Roman" w:eastAsia="Times New Roman" w:hAnsi="Times New Roman" w:cs="Times New Roman"/>
          <w:color w:val="000000" w:themeColor="text1"/>
          <w:sz w:val="24"/>
        </w:rPr>
      </w:pPr>
    </w:p>
    <w:p w:rsidR="006039A7" w:rsidRPr="00593268" w:rsidRDefault="006039A7" w:rsidP="006039A7">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6039A7" w:rsidRPr="00593268" w:rsidRDefault="006039A7" w:rsidP="006039A7">
      <w:pPr>
        <w:spacing w:after="0"/>
        <w:jc w:val="both"/>
        <w:rPr>
          <w:rFonts w:ascii="Times New Roman" w:eastAsia="Times New Roman" w:hAnsi="Times New Roman" w:cs="Times New Roman"/>
          <w:color w:val="000000" w:themeColor="text1"/>
          <w:sz w:val="24"/>
        </w:rPr>
      </w:pPr>
    </w:p>
    <w:p w:rsidR="006039A7" w:rsidRPr="00593268" w:rsidRDefault="006039A7" w:rsidP="006039A7">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Catambuco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6039A7" w:rsidRPr="00593268" w:rsidRDefault="006039A7" w:rsidP="006039A7">
      <w:pPr>
        <w:spacing w:after="0"/>
        <w:jc w:val="both"/>
        <w:rPr>
          <w:rFonts w:ascii="Times New Roman" w:eastAsia="Times New Roman" w:hAnsi="Times New Roman" w:cs="Times New Roman"/>
          <w:sz w:val="24"/>
          <w:szCs w:val="24"/>
          <w:shd w:val="clear" w:color="auto" w:fill="FFFFFF"/>
        </w:rPr>
      </w:pPr>
    </w:p>
    <w:p w:rsidR="006039A7" w:rsidRPr="00593268" w:rsidRDefault="006039A7" w:rsidP="006039A7">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Catambuco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6039A7" w:rsidRPr="00593268"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eastAsia="es-CO"/>
        </w:rPr>
        <w:lastRenderedPageBreak/>
        <w:drawing>
          <wp:inline distT="0" distB="0" distL="0" distR="0">
            <wp:extent cx="5724525" cy="4286250"/>
            <wp:effectExtent l="0" t="0" r="9525" b="0"/>
            <wp:docPr id="2" name="Imagen 2" descr="IMG_20191116_11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16_1105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6039A7"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both"/>
        <w:rPr>
          <w:rFonts w:ascii="Times New Roman" w:eastAsia="Times New Roman" w:hAnsi="Times New Roman" w:cs="Times New Roman"/>
          <w:color w:val="000000" w:themeColor="text1"/>
          <w:sz w:val="24"/>
        </w:rPr>
      </w:pPr>
    </w:p>
    <w:p w:rsidR="006039A7" w:rsidRDefault="006039A7" w:rsidP="006039A7">
      <w:pPr>
        <w:spacing w:after="0"/>
        <w:jc w:val="both"/>
        <w:rPr>
          <w:rFonts w:ascii="Times New Roman" w:eastAsia="Times New Roman" w:hAnsi="Times New Roman" w:cs="Times New Roman"/>
          <w:color w:val="000000" w:themeColor="text1"/>
          <w:sz w:val="24"/>
        </w:rPr>
      </w:pPr>
    </w:p>
    <w:p w:rsidR="006039A7" w:rsidRPr="00593268" w:rsidRDefault="006039A7" w:rsidP="006039A7">
      <w:pPr>
        <w:spacing w:after="0"/>
        <w:jc w:val="both"/>
        <w:rPr>
          <w:rFonts w:ascii="Times New Roman" w:eastAsia="Times New Roman" w:hAnsi="Times New Roman" w:cs="Times New Roman"/>
          <w:color w:val="000000" w:themeColor="text1"/>
          <w:sz w:val="24"/>
        </w:rPr>
      </w:pPr>
    </w:p>
    <w:p w:rsidR="006039A7" w:rsidRPr="00593268" w:rsidRDefault="006039A7" w:rsidP="006039A7">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6039A7" w:rsidRPr="00593268" w:rsidRDefault="006039A7" w:rsidP="006039A7">
      <w:pPr>
        <w:spacing w:after="0"/>
        <w:ind w:left="360"/>
        <w:jc w:val="both"/>
        <w:rPr>
          <w:rFonts w:ascii="Times New Roman" w:eastAsia="Times New Roman" w:hAnsi="Times New Roman" w:cs="Times New Roman"/>
          <w:color w:val="000000" w:themeColor="text1"/>
          <w:sz w:val="24"/>
        </w:rPr>
      </w:pPr>
    </w:p>
    <w:p w:rsidR="006039A7" w:rsidRPr="00593268" w:rsidRDefault="006039A7" w:rsidP="006039A7">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6039A7" w:rsidRPr="00593268" w:rsidRDefault="006039A7" w:rsidP="006039A7">
      <w:pPr>
        <w:pStyle w:val="Ttulo1"/>
        <w:numPr>
          <w:ilvl w:val="0"/>
          <w:numId w:val="1"/>
        </w:numPr>
        <w:rPr>
          <w:rFonts w:eastAsia="Times New Roman" w:cs="Times New Roman"/>
          <w:szCs w:val="24"/>
        </w:rPr>
      </w:pPr>
      <w:bookmarkStart w:id="9" w:name="_Toc18526795"/>
      <w:r w:rsidRPr="00593268">
        <w:rPr>
          <w:rFonts w:eastAsia="Times New Roman" w:cs="Times New Roman"/>
          <w:szCs w:val="24"/>
        </w:rPr>
        <w:t>¿QUIÉNES SOMOS?</w:t>
      </w:r>
      <w:bookmarkEnd w:id="9"/>
    </w:p>
    <w:p w:rsidR="006039A7" w:rsidRPr="00593268" w:rsidRDefault="006039A7" w:rsidP="006039A7">
      <w:pPr>
        <w:rPr>
          <w:rFonts w:ascii="Times New Roman" w:hAnsi="Times New Roman" w:cs="Times New Roman"/>
        </w:rPr>
      </w:pPr>
    </w:p>
    <w:p w:rsidR="006039A7" w:rsidRPr="00593268" w:rsidRDefault="006039A7" w:rsidP="006039A7">
      <w:pPr>
        <w:pStyle w:val="Ttulo2"/>
      </w:pPr>
      <w:bookmarkStart w:id="10" w:name="_Toc18526796"/>
      <w:r w:rsidRPr="00593268">
        <w:t>Ubicación geográfica</w:t>
      </w:r>
      <w:bookmarkEnd w:id="10"/>
    </w:p>
    <w:p w:rsidR="006039A7" w:rsidRPr="00593268" w:rsidRDefault="006039A7" w:rsidP="006039A7">
      <w:pPr>
        <w:spacing w:after="0"/>
        <w:jc w:val="both"/>
        <w:rPr>
          <w:rFonts w:ascii="Times New Roman" w:eastAsia="Times New Roman" w:hAnsi="Times New Roman" w:cs="Times New Roman"/>
          <w:b/>
          <w:i/>
          <w:sz w:val="24"/>
          <w:szCs w:val="24"/>
        </w:rPr>
      </w:pPr>
    </w:p>
    <w:p w:rsidR="006039A7" w:rsidRDefault="006039A7" w:rsidP="006039A7">
      <w:pPr>
        <w:spacing w:after="160" w:line="256" w:lineRule="auto"/>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El corregimiento está ubicado a 5km del casco urbano de la ciudad de Pasto hacia el sur, cuenta con una ubicación en la vía panamericana, perteneciente al Corredor Sur.</w:t>
      </w:r>
    </w:p>
    <w:p w:rsidR="006039A7" w:rsidRDefault="006039A7" w:rsidP="006039A7">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rPr>
        <w:t xml:space="preserve">Límites: </w:t>
      </w:r>
      <w:r>
        <w:rPr>
          <w:rFonts w:ascii="Times New Roman" w:eastAsia="Times New Roman" w:hAnsi="Times New Roman" w:cs="Times New Roman"/>
          <w:sz w:val="24"/>
        </w:rPr>
        <w:t>limita al norte con l</w:t>
      </w:r>
      <w:r>
        <w:rPr>
          <w:rFonts w:ascii="Times New Roman" w:eastAsia="Times New Roman" w:hAnsi="Times New Roman" w:cs="Times New Roman"/>
          <w:color w:val="000000"/>
          <w:sz w:val="24"/>
          <w:shd w:val="clear" w:color="auto" w:fill="FFFFFF"/>
        </w:rPr>
        <w:t>os corregimientos de Gualmatan, Jongovito, Jamondino, Mocondino, al sur con los corregimientos de Santa Barbará, y el Socorro, al occidente con el corregimiento del Encano y al occidente con el Municipio de Tangua y el corregimiento de Gualmatan.</w:t>
      </w:r>
    </w:p>
    <w:p w:rsidR="006039A7" w:rsidRDefault="006039A7" w:rsidP="006039A7">
      <w:pPr>
        <w:spacing w:after="0"/>
        <w:jc w:val="both"/>
        <w:rPr>
          <w:rFonts w:ascii="Times New Roman" w:eastAsia="Times New Roman" w:hAnsi="Times New Roman" w:cs="Times New Roman"/>
          <w:b/>
          <w:sz w:val="24"/>
        </w:rPr>
      </w:pPr>
    </w:p>
    <w:p w:rsidR="006039A7" w:rsidRDefault="006039A7" w:rsidP="006039A7">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Temperatura: </w:t>
      </w:r>
      <w:r>
        <w:rPr>
          <w:rFonts w:ascii="Times New Roman" w:eastAsia="Times New Roman" w:hAnsi="Times New Roman" w:cs="Times New Roman"/>
          <w:sz w:val="24"/>
        </w:rPr>
        <w:t xml:space="preserve">Su temperatura promedio es de 12°C y se ubica a 2800 m.s.n.m. </w:t>
      </w:r>
    </w:p>
    <w:p w:rsidR="006039A7" w:rsidRPr="00593268" w:rsidRDefault="006039A7" w:rsidP="006039A7">
      <w:pPr>
        <w:spacing w:after="160"/>
        <w:jc w:val="both"/>
        <w:rPr>
          <w:rFonts w:ascii="Times New Roman" w:hAnsi="Times New Roman" w:cs="Times New Roman"/>
          <w:sz w:val="24"/>
          <w:szCs w:val="24"/>
        </w:rPr>
      </w:pPr>
    </w:p>
    <w:p w:rsidR="006039A7" w:rsidRPr="00593268" w:rsidRDefault="006039A7" w:rsidP="006039A7">
      <w:pPr>
        <w:pStyle w:val="Ttulo2"/>
      </w:pPr>
      <w:bookmarkStart w:id="11" w:name="_Toc18526797"/>
      <w:r w:rsidRPr="00593268">
        <w:t>Población</w:t>
      </w:r>
      <w:bookmarkEnd w:id="11"/>
    </w:p>
    <w:p w:rsidR="006039A7" w:rsidRDefault="006039A7" w:rsidP="006039A7">
      <w:pPr>
        <w:spacing w:after="0"/>
        <w:rPr>
          <w:rFonts w:ascii="Times New Roman" w:eastAsia="Times New Roman" w:hAnsi="Times New Roman" w:cs="Times New Roman"/>
          <w:b/>
          <w:sz w:val="24"/>
        </w:rPr>
      </w:pPr>
      <w:r>
        <w:rPr>
          <w:rFonts w:ascii="Times New Roman" w:eastAsia="Times New Roman" w:hAnsi="Times New Roman" w:cs="Times New Roman"/>
          <w:sz w:val="24"/>
        </w:rPr>
        <w:t>Posee una población de 20000 habitantes aproximadamente.</w:t>
      </w:r>
    </w:p>
    <w:p w:rsidR="006039A7" w:rsidRPr="00593268" w:rsidRDefault="006039A7" w:rsidP="006039A7">
      <w:pPr>
        <w:spacing w:after="0"/>
        <w:jc w:val="both"/>
        <w:rPr>
          <w:rFonts w:ascii="Times New Roman" w:eastAsia="Times New Roman" w:hAnsi="Times New Roman" w:cs="Times New Roman"/>
          <w:b/>
          <w:i/>
          <w:sz w:val="24"/>
          <w:szCs w:val="24"/>
        </w:rPr>
      </w:pPr>
    </w:p>
    <w:p w:rsidR="006039A7" w:rsidRPr="00593268" w:rsidRDefault="006039A7" w:rsidP="006039A7">
      <w:pPr>
        <w:pStyle w:val="Ttulo2"/>
      </w:pPr>
      <w:bookmarkStart w:id="12" w:name="_Toc18526798"/>
      <w:r w:rsidRPr="00593268">
        <w:t xml:space="preserve"> Veredas que conforman </w:t>
      </w:r>
      <w:bookmarkEnd w:id="12"/>
      <w:r w:rsidRPr="00593268">
        <w:t>el Corregimiento</w:t>
      </w:r>
    </w:p>
    <w:p w:rsidR="006039A7" w:rsidRPr="00593268" w:rsidRDefault="006039A7" w:rsidP="006039A7">
      <w:pPr>
        <w:spacing w:after="0"/>
        <w:jc w:val="both"/>
        <w:rPr>
          <w:rFonts w:ascii="Times New Roman" w:hAnsi="Times New Roman" w:cs="Times New Roman"/>
          <w:sz w:val="24"/>
          <w:szCs w:val="24"/>
        </w:rPr>
      </w:pPr>
    </w:p>
    <w:p w:rsidR="006039A7" w:rsidRDefault="006039A7" w:rsidP="006039A7">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Posee 21 veredas que son: </w:t>
      </w:r>
      <w:r>
        <w:rPr>
          <w:rFonts w:ascii="Times New Roman" w:eastAsia="Times New Roman" w:hAnsi="Times New Roman" w:cs="Times New Roman"/>
          <w:color w:val="000000"/>
          <w:sz w:val="24"/>
          <w:shd w:val="clear" w:color="auto" w:fill="FFFFFF"/>
        </w:rPr>
        <w:t>Campo nuevo, Bella vista, Botanilla, La victoria, Botana, San Antonio de Acuyuyu, Guadalupe, San José de Casanare, San Antonio de Casanare, Chávez, Casanare, San José de Catambuco, Cruz de amarillo, Santa María, Cubijan Alto, Cubijan bajo, Fray Ezequiel, San Isidro, Rio Bobo.</w:t>
      </w: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2"/>
      </w:pPr>
      <w:bookmarkStart w:id="13" w:name="_Toc18526799"/>
      <w:r w:rsidRPr="00593268">
        <w:lastRenderedPageBreak/>
        <w:t>Mapa de ubicación:</w:t>
      </w:r>
      <w:bookmarkEnd w:id="13"/>
    </w:p>
    <w:p w:rsidR="006039A7" w:rsidRDefault="006039A7" w:rsidP="006039A7">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Figura 1. Mapa del Corregimiento de</w:t>
      </w:r>
      <w:r>
        <w:rPr>
          <w:rFonts w:ascii="Times New Roman" w:hAnsi="Times New Roman" w:cs="Times New Roman"/>
          <w:i/>
          <w:iCs/>
          <w:color w:val="000000" w:themeColor="text1"/>
        </w:rPr>
        <w:t xml:space="preserve"> Catambuco</w:t>
      </w:r>
    </w:p>
    <w:p w:rsidR="006039A7" w:rsidRPr="00593268" w:rsidRDefault="006039A7" w:rsidP="006039A7">
      <w:pPr>
        <w:rPr>
          <w:rFonts w:ascii="Times New Roman" w:hAnsi="Times New Roman" w:cs="Times New Roman"/>
          <w:sz w:val="24"/>
          <w:szCs w:val="24"/>
        </w:rPr>
      </w:pPr>
      <w:r>
        <w:object w:dxaOrig="4114" w:dyaOrig="6563">
          <v:rect id="_x0000_i1025" style="width:194.25pt;height:230.25pt" o:ole="" o:preferrelative="t" stroked="f">
            <v:imagedata r:id="rId10" o:title="" croptop="10098f" cropbottom="3439f" cropleft="16125f" cropright="17513f"/>
          </v:rect>
          <o:OLEObject Type="Embed" ProgID="StaticMetafile" ShapeID="_x0000_i1025" DrawAspect="Content" ObjectID="_1640704909" r:id="rId11"/>
        </w:object>
      </w:r>
    </w:p>
    <w:p w:rsidR="006039A7" w:rsidRPr="00593268" w:rsidRDefault="006039A7" w:rsidP="006039A7">
      <w:pPr>
        <w:rPr>
          <w:rFonts w:ascii="Times New Roman" w:eastAsia="Times New Roman" w:hAnsi="Times New Roman" w:cs="Times New Roman"/>
          <w:iCs/>
        </w:rPr>
      </w:pPr>
      <w:r w:rsidRPr="00593268">
        <w:rPr>
          <w:rFonts w:ascii="Times New Roman" w:eastAsia="Times New Roman" w:hAnsi="Times New Roman" w:cs="Times New Roman"/>
          <w:iCs/>
        </w:rPr>
        <w:t xml:space="preserve">Fuente: </w:t>
      </w:r>
      <w:r>
        <w:rPr>
          <w:rFonts w:ascii="Times New Roman" w:eastAsia="Times New Roman" w:hAnsi="Times New Roman" w:cs="Times New Roman"/>
          <w:sz w:val="24"/>
        </w:rPr>
        <w:t>Andrés Burbano López</w:t>
      </w:r>
      <w:r w:rsidRPr="00D33856">
        <w:rPr>
          <w:rFonts w:ascii="Times New Roman" w:eastAsia="Times New Roman" w:hAnsi="Times New Roman" w:cs="Times New Roman"/>
          <w:sz w:val="24"/>
        </w:rPr>
        <w:t xml:space="preserve"> “Mapa Del Corregimiento De Catambuco” </w:t>
      </w:r>
      <w:r>
        <w:rPr>
          <w:rFonts w:ascii="Times New Roman" w:eastAsia="Times New Roman" w:hAnsi="Times New Roman" w:cs="Times New Roman"/>
          <w:sz w:val="24"/>
        </w:rPr>
        <w:t>Pasto, 2010.</w:t>
      </w:r>
    </w:p>
    <w:p w:rsidR="006039A7" w:rsidRPr="00593268" w:rsidRDefault="006039A7" w:rsidP="006039A7">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w:t>
      </w:r>
      <w:r>
        <w:rPr>
          <w:rFonts w:ascii="Times New Roman" w:eastAsia="Times New Roman" w:hAnsi="Times New Roman" w:cs="Times New Roman"/>
          <w:sz w:val="24"/>
          <w:szCs w:val="24"/>
        </w:rPr>
        <w:t>de Catambuco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2"/>
      </w:pPr>
      <w:bookmarkStart w:id="15" w:name="_Toc18526801"/>
      <w:r w:rsidRPr="00593268">
        <w:lastRenderedPageBreak/>
        <w:t>Dimensión Política</w:t>
      </w:r>
      <w:bookmarkEnd w:id="15"/>
    </w:p>
    <w:p w:rsidR="006039A7" w:rsidRPr="00593268" w:rsidRDefault="006039A7" w:rsidP="006039A7">
      <w:pPr>
        <w:rPr>
          <w:rFonts w:ascii="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6039A7"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Catambuco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88"/>
        <w:gridCol w:w="6594"/>
      </w:tblGrid>
      <w:tr w:rsidR="006039A7" w:rsidTr="00314BDE">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rPr>
                <w:rFonts w:ascii="Times New Roman" w:eastAsia="Times New Roman" w:hAnsi="Times New Roman" w:cs="Times New Roman"/>
                <w:sz w:val="24"/>
              </w:rPr>
            </w:pPr>
            <w:r>
              <w:rPr>
                <w:rFonts w:ascii="Times New Roman" w:eastAsia="Times New Roman" w:hAnsi="Times New Roman" w:cs="Times New Roman"/>
                <w:sz w:val="24"/>
              </w:rPr>
              <w:t xml:space="preserve">Estructura organizativa </w:t>
            </w:r>
          </w:p>
          <w:p w:rsidR="006039A7" w:rsidRDefault="006039A7" w:rsidP="00314BDE">
            <w:pPr>
              <w:spacing w:after="160"/>
            </w:pP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6"/>
              </w:numPr>
              <w:spacing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La primera autoridad, el señor corregidor Juan Francisco Calpa.</w:t>
            </w:r>
          </w:p>
          <w:p w:rsidR="006039A7" w:rsidRDefault="006039A7" w:rsidP="00314BDE">
            <w:pPr>
              <w:pStyle w:val="Prrafodelista"/>
              <w:numPr>
                <w:ilvl w:val="0"/>
                <w:numId w:val="6"/>
              </w:numPr>
              <w:spacing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una Junta Administradora Local (JAL) cuyo presidente es el señor José Eleutario Timana.</w:t>
            </w:r>
          </w:p>
          <w:p w:rsidR="006039A7" w:rsidRPr="003616FF" w:rsidRDefault="006039A7" w:rsidP="00314BDE">
            <w:pPr>
              <w:pStyle w:val="Prrafodelista"/>
              <w:numPr>
                <w:ilvl w:val="0"/>
                <w:numId w:val="6"/>
              </w:numPr>
              <w:spacing w:after="160"/>
              <w:jc w:val="both"/>
              <w:rPr>
                <w:rFonts w:ascii="Times New Roman" w:eastAsia="Times New Roman" w:hAnsi="Times New Roman" w:cs="Times New Roman"/>
                <w:sz w:val="24"/>
                <w:vertAlign w:val="superscript"/>
              </w:rPr>
            </w:pPr>
            <w:r w:rsidRPr="003616FF">
              <w:rPr>
                <w:rFonts w:ascii="Times New Roman" w:eastAsia="Times New Roman" w:hAnsi="Times New Roman" w:cs="Times New Roman"/>
                <w:sz w:val="24"/>
              </w:rPr>
              <w:t>Cuenta con una Asociación de Juntas Comunales (ASOJAC) cuyo presidente es el señor Orlando Miramag.</w:t>
            </w:r>
          </w:p>
          <w:p w:rsidR="006039A7" w:rsidRDefault="006039A7" w:rsidP="00314BDE">
            <w:pPr>
              <w:pStyle w:val="Prrafodelista"/>
              <w:numPr>
                <w:ilvl w:val="0"/>
                <w:numId w:val="6"/>
              </w:numPr>
              <w:spacing w:before="240"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20 JAC, con 3.621 afiliados: Catambunco Centro, Represa Rio Bobo, Cubijan Bajo, San Antonio, Casanare, San José De Casanare, Cruz De Amarillo, San José De Catambuco, San Antonio Acuyuyo. La Merced, Guadalupe, Botanilla, Santa María, San Isidro, Botana, Chávez, Campanero, Bellavista, Alto Casanare, Victoria, Cubijan Alto.</w:t>
            </w:r>
          </w:p>
          <w:p w:rsidR="006039A7" w:rsidRDefault="006039A7" w:rsidP="00314BDE">
            <w:pPr>
              <w:pStyle w:val="Prrafodelista"/>
              <w:numPr>
                <w:ilvl w:val="0"/>
                <w:numId w:val="6"/>
              </w:numPr>
              <w:spacing w:before="240" w:after="160"/>
              <w:jc w:val="both"/>
              <w:rPr>
                <w:rFonts w:ascii="Times New Roman" w:eastAsia="Times New Roman" w:hAnsi="Times New Roman" w:cs="Times New Roman"/>
                <w:sz w:val="24"/>
              </w:rPr>
            </w:pPr>
            <w:r w:rsidRPr="003616FF">
              <w:rPr>
                <w:rFonts w:ascii="Times New Roman" w:eastAsia="Times New Roman" w:hAnsi="Times New Roman" w:cs="Times New Roman"/>
                <w:sz w:val="24"/>
              </w:rPr>
              <w:t>Cuenta con una Asociación de Juntas Comunales (ASOJAC) cuyo presidente es el señor Orlando Miramag</w:t>
            </w:r>
          </w:p>
          <w:p w:rsidR="006039A7" w:rsidRDefault="006039A7" w:rsidP="00314BDE">
            <w:pPr>
              <w:pStyle w:val="Prrafodelista"/>
              <w:numPr>
                <w:ilvl w:val="0"/>
                <w:numId w:val="6"/>
              </w:numPr>
              <w:spacing w:before="240" w:after="0"/>
              <w:jc w:val="both"/>
              <w:rPr>
                <w:rFonts w:ascii="Times New Roman" w:eastAsia="Times New Roman" w:hAnsi="Times New Roman" w:cs="Times New Roman"/>
                <w:sz w:val="24"/>
              </w:rPr>
            </w:pPr>
            <w:r w:rsidRPr="003616FF">
              <w:rPr>
                <w:rFonts w:ascii="Times New Roman" w:eastAsia="Times New Roman" w:hAnsi="Times New Roman" w:cs="Times New Roman"/>
                <w:sz w:val="24"/>
              </w:rPr>
              <w:t>21 juntas de Acueducto y alcantarillado.</w:t>
            </w:r>
          </w:p>
          <w:p w:rsidR="006039A7" w:rsidRPr="004C2383" w:rsidRDefault="006039A7" w:rsidP="00314BDE">
            <w:pPr>
              <w:pStyle w:val="Prrafodelista"/>
              <w:numPr>
                <w:ilvl w:val="0"/>
                <w:numId w:val="6"/>
              </w:numPr>
              <w:spacing w:before="240" w:after="0"/>
              <w:jc w:val="both"/>
            </w:pPr>
            <w:r w:rsidRPr="003616FF">
              <w:rPr>
                <w:rFonts w:ascii="Times New Roman" w:eastAsia="Times New Roman" w:hAnsi="Times New Roman" w:cs="Times New Roman"/>
                <w:sz w:val="24"/>
              </w:rPr>
              <w:t>Presencia de un gran número de asociaciones productivas y culturales.</w:t>
            </w:r>
          </w:p>
          <w:p w:rsidR="006039A7" w:rsidRDefault="006039A7" w:rsidP="00314BDE">
            <w:pPr>
              <w:pStyle w:val="Prrafodelista"/>
              <w:numPr>
                <w:ilvl w:val="0"/>
                <w:numId w:val="6"/>
              </w:numPr>
              <w:spacing w:before="240" w:after="0"/>
              <w:jc w:val="both"/>
            </w:pPr>
            <w:r>
              <w:rPr>
                <w:rFonts w:ascii="Times New Roman" w:eastAsia="Times New Roman" w:hAnsi="Times New Roman" w:cs="Times New Roman"/>
                <w:sz w:val="24"/>
              </w:rPr>
              <w:t>Instituciones públicas y privadas.</w:t>
            </w:r>
          </w:p>
        </w:tc>
      </w:tr>
      <w:tr w:rsidR="006039A7" w:rsidTr="00314BDE">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pPr>
            <w:r>
              <w:rPr>
                <w:rFonts w:ascii="Times New Roman" w:eastAsia="Times New Roman" w:hAnsi="Times New Roman" w:cs="Times New Roman"/>
                <w:sz w:val="24"/>
              </w:rPr>
              <w:t>División política</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jc w:val="both"/>
            </w:pPr>
            <w:r>
              <w:rPr>
                <w:rFonts w:ascii="Times New Roman" w:eastAsia="Times New Roman" w:hAnsi="Times New Roman" w:cs="Times New Roman"/>
                <w:sz w:val="24"/>
              </w:rPr>
              <w:t>Mediante el acuerdo 06 del 21 de diciembre de 1953 el Consejo Municipal de Pasto otorgó a Catambuco el título de corregimiento. Hay presencia de comunidad indígena conocido como Cabildo Quillasinga de Catambuco, como autoridad mayor el Taita Carlos Potosí, con certificación del Ministerio del Interior, Resolución No 0085 de 20 de octubre de 2009.</w:t>
            </w:r>
          </w:p>
        </w:tc>
      </w:tr>
      <w:tr w:rsidR="006039A7" w:rsidTr="00314BDE">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lastRenderedPageBreak/>
              <w:t>Presupuesto participativo</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4C2383">
              <w:rPr>
                <w:rFonts w:ascii="Times New Roman" w:eastAsia="Times New Roman" w:hAnsi="Times New Roman" w:cs="Times New Roman"/>
                <w:i/>
                <w:iCs/>
                <w:sz w:val="24"/>
              </w:rPr>
              <w:t>“Pasto Educado Constructor De Paz”.</w:t>
            </w:r>
            <w:r>
              <w:rPr>
                <w:rFonts w:ascii="Times New Roman" w:eastAsia="Times New Roman" w:hAnsi="Times New Roman" w:cs="Times New Roman"/>
                <w:sz w:val="24"/>
              </w:rPr>
              <w:t xml:space="preserve"> En esta oportunidad se profundiza la construcción de un modelo de identidad y Democracia Participativa donde se identifica el Ciclo de la Participación como un Patrimonio Legítimo y Cultural. </w:t>
            </w:r>
          </w:p>
          <w:p w:rsidR="006039A7" w:rsidRDefault="006039A7"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6039A7" w:rsidRDefault="006039A7" w:rsidP="00314BDE">
            <w:pPr>
              <w:spacing w:after="0" w:line="240" w:lineRule="auto"/>
              <w:jc w:val="both"/>
              <w:rPr>
                <w:rFonts w:ascii="Times New Roman" w:eastAsia="Times New Roman" w:hAnsi="Times New Roman" w:cs="Times New Roman"/>
                <w:sz w:val="24"/>
              </w:rPr>
            </w:pPr>
          </w:p>
          <w:p w:rsidR="006039A7" w:rsidRDefault="006039A7"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Catambuco priorizo las siguientes necesidades:</w:t>
            </w:r>
          </w:p>
          <w:p w:rsidR="006039A7" w:rsidRDefault="006039A7" w:rsidP="00314BDE">
            <w:pPr>
              <w:spacing w:after="0" w:line="240" w:lineRule="auto"/>
              <w:jc w:val="both"/>
              <w:rPr>
                <w:rFonts w:ascii="Times New Roman" w:eastAsia="Times New Roman" w:hAnsi="Times New Roman" w:cs="Times New Roman"/>
                <w:sz w:val="24"/>
              </w:rPr>
            </w:pP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José: seguridad, alarmas, salón comunal, alcantarillado y acueducto.</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Alto Casanare: Ampliación de acueducto</w:t>
            </w:r>
            <w:r>
              <w:rPr>
                <w:rFonts w:ascii="Times New Roman" w:eastAsia="Times New Roman" w:hAnsi="Times New Roman" w:cs="Times New Roman"/>
                <w:sz w:val="24"/>
              </w:rPr>
              <w:t>.</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Bella Vista: Adecuación o mejoramiento del salón comunal.</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Campanero: Salón cultural y acueducto.</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Isidro: alcantarillado.</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 Antonio de Anganoy: Salón Comunal.</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La Victoria: Salón Cultural.</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Cruz de Amarillo: adecuación de la cancha de futbol.</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Santa María: salón comunal,</w:t>
            </w:r>
            <w:r>
              <w:rPr>
                <w:rFonts w:ascii="Times New Roman" w:eastAsia="Times New Roman" w:hAnsi="Times New Roman" w:cs="Times New Roman"/>
                <w:sz w:val="24"/>
              </w:rPr>
              <w:t xml:space="preserve"> </w:t>
            </w:r>
            <w:r w:rsidRPr="004C2383">
              <w:rPr>
                <w:rFonts w:ascii="Times New Roman" w:eastAsia="Times New Roman" w:hAnsi="Times New Roman" w:cs="Times New Roman"/>
                <w:sz w:val="24"/>
              </w:rPr>
              <w:t>baños públicos, altos parlantes.</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Cubijan Alto: tanque de abastecimiento y placa huella.</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Cubijan Bajo: mantenimiento vías, alcantarillado y salón cultural.</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Guadalupe: acueducto, adecuación salón cultural y mantenimiento vías.</w:t>
            </w:r>
          </w:p>
          <w:p w:rsidR="006039A7"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lastRenderedPageBreak/>
              <w:t>Botana: placa huella.</w:t>
            </w:r>
          </w:p>
          <w:p w:rsidR="006039A7" w:rsidRPr="004C2383" w:rsidRDefault="006039A7" w:rsidP="00314BDE">
            <w:pPr>
              <w:pStyle w:val="Prrafodelista"/>
              <w:numPr>
                <w:ilvl w:val="0"/>
                <w:numId w:val="7"/>
              </w:numPr>
              <w:spacing w:after="160" w:line="256" w:lineRule="auto"/>
              <w:jc w:val="both"/>
              <w:rPr>
                <w:rFonts w:ascii="Times New Roman" w:eastAsia="Times New Roman" w:hAnsi="Times New Roman" w:cs="Times New Roman"/>
                <w:sz w:val="24"/>
              </w:rPr>
            </w:pPr>
            <w:r w:rsidRPr="004C2383">
              <w:rPr>
                <w:rFonts w:ascii="Times New Roman" w:eastAsia="Times New Roman" w:hAnsi="Times New Roman" w:cs="Times New Roman"/>
                <w:sz w:val="24"/>
              </w:rPr>
              <w:t>Catambuco Centro: dotación escuela.</w:t>
            </w:r>
          </w:p>
          <w:p w:rsidR="006039A7" w:rsidRDefault="006039A7" w:rsidP="00314BDE">
            <w:pPr>
              <w:spacing w:after="160" w:line="256"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resultó el siguiente proyecto que está por ejecutar:</w:t>
            </w:r>
          </w:p>
          <w:p w:rsidR="006039A7" w:rsidRPr="004C2383" w:rsidRDefault="006039A7" w:rsidP="00314BDE">
            <w:pPr>
              <w:pStyle w:val="Prrafodelista"/>
              <w:numPr>
                <w:ilvl w:val="0"/>
                <w:numId w:val="8"/>
              </w:numPr>
              <w:spacing w:after="160" w:line="256" w:lineRule="auto"/>
              <w:jc w:val="both"/>
              <w:rPr>
                <w:bCs/>
              </w:rPr>
            </w:pPr>
            <w:r w:rsidRPr="004C2383">
              <w:rPr>
                <w:rFonts w:ascii="Times New Roman" w:eastAsia="Times New Roman" w:hAnsi="Times New Roman" w:cs="Times New Roman"/>
                <w:bCs/>
                <w:color w:val="000000"/>
                <w:sz w:val="24"/>
              </w:rPr>
              <w:t>Compra de lote para construcción de centro de acopio</w:t>
            </w:r>
          </w:p>
        </w:tc>
      </w:tr>
      <w:tr w:rsidR="006039A7" w:rsidTr="00314BDE">
        <w:trPr>
          <w:trHeight w:val="1"/>
        </w:trPr>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lastRenderedPageBreak/>
              <w:t>Problemáticas</w:t>
            </w:r>
          </w:p>
        </w:tc>
        <w:tc>
          <w:tcPr>
            <w:tcW w:w="6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Pr="004C2383" w:rsidRDefault="006039A7" w:rsidP="00314BDE">
            <w:pPr>
              <w:pStyle w:val="Prrafodelista"/>
              <w:numPr>
                <w:ilvl w:val="0"/>
                <w:numId w:val="9"/>
              </w:numPr>
              <w:spacing w:after="160" w:line="256" w:lineRule="auto"/>
              <w:jc w:val="both"/>
            </w:pPr>
            <w:r w:rsidRPr="004C2383">
              <w:rPr>
                <w:rFonts w:ascii="Times New Roman" w:eastAsia="Times New Roman" w:hAnsi="Times New Roman" w:cs="Times New Roman"/>
                <w:sz w:val="24"/>
              </w:rPr>
              <w:t>Escasa participación comunitaria, lo cual da elementos para un bajo nivel de la gestión participativa y la construcción de una cultura política.</w:t>
            </w:r>
          </w:p>
          <w:p w:rsidR="006039A7" w:rsidRDefault="006039A7" w:rsidP="00314BDE">
            <w:pPr>
              <w:pStyle w:val="Prrafodelista"/>
              <w:numPr>
                <w:ilvl w:val="0"/>
                <w:numId w:val="9"/>
              </w:numPr>
              <w:spacing w:after="160" w:line="256" w:lineRule="auto"/>
              <w:jc w:val="both"/>
            </w:pPr>
            <w:r>
              <w:rPr>
                <w:rFonts w:ascii="Times New Roman" w:eastAsia="Times New Roman" w:hAnsi="Times New Roman" w:cs="Times New Roman"/>
                <w:sz w:val="24"/>
              </w:rPr>
              <w:t>Débil unificación e integración de las organizaciones comunales y comunitarias.</w:t>
            </w:r>
          </w:p>
        </w:tc>
      </w:tr>
    </w:tbl>
    <w:p w:rsidR="006039A7" w:rsidRPr="00593268" w:rsidRDefault="006039A7" w:rsidP="006039A7">
      <w:pPr>
        <w:spacing w:after="1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w:t>
      </w:r>
      <w:r w:rsidRPr="00593268">
        <w:rPr>
          <w:rFonts w:ascii="Times New Roman" w:eastAsia="Times New Roman" w:hAnsi="Times New Roman" w:cs="Times New Roman"/>
          <w:color w:val="000000" w:themeColor="text1"/>
        </w:rPr>
        <w:t xml:space="preserve">uente: Elaboración propia con base a revisión documental y diálogo de saberes con habitantes del corregimiento de </w:t>
      </w:r>
      <w:r>
        <w:rPr>
          <w:rFonts w:ascii="Times New Roman" w:eastAsia="Times New Roman" w:hAnsi="Times New Roman" w:cs="Times New Roman"/>
          <w:color w:val="000000" w:themeColor="text1"/>
        </w:rPr>
        <w:t>Catambuco</w:t>
      </w:r>
      <w:r w:rsidRPr="00593268">
        <w:rPr>
          <w:rFonts w:ascii="Times New Roman" w:eastAsia="Times New Roman" w:hAnsi="Times New Roman" w:cs="Times New Roman"/>
          <w:color w:val="000000" w:themeColor="text1"/>
        </w:rPr>
        <w:t>.</w:t>
      </w:r>
    </w:p>
    <w:p w:rsidR="006039A7" w:rsidRPr="00593268" w:rsidRDefault="006039A7" w:rsidP="006039A7">
      <w:pPr>
        <w:spacing w:after="160"/>
        <w:rPr>
          <w:rFonts w:ascii="Times New Roman" w:eastAsia="Times New Roman" w:hAnsi="Times New Roman" w:cs="Times New Roman"/>
          <w:sz w:val="24"/>
          <w:szCs w:val="24"/>
        </w:rPr>
      </w:pPr>
    </w:p>
    <w:p w:rsidR="006039A7" w:rsidRPr="00593268" w:rsidRDefault="006039A7" w:rsidP="006039A7">
      <w:pPr>
        <w:pStyle w:val="Ttulo2"/>
      </w:pPr>
      <w:bookmarkStart w:id="16" w:name="_Toc18526802"/>
      <w:r w:rsidRPr="00593268">
        <w:t>Dimensión Social</w:t>
      </w:r>
      <w:bookmarkEnd w:id="16"/>
    </w:p>
    <w:p w:rsidR="006039A7" w:rsidRPr="00593268" w:rsidRDefault="006039A7" w:rsidP="006039A7">
      <w:pPr>
        <w:spacing w:after="160"/>
        <w:rPr>
          <w:rFonts w:ascii="Times New Roman" w:eastAsia="Calibri"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6039A7" w:rsidRPr="00593268"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Catambuco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90"/>
        <w:gridCol w:w="6592"/>
      </w:tblGrid>
      <w:tr w:rsidR="006039A7" w:rsidTr="00314BDE">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Trabajo</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Pr="00B31274" w:rsidRDefault="006039A7" w:rsidP="00314BDE">
            <w:pPr>
              <w:pStyle w:val="Prrafodelista"/>
              <w:numPr>
                <w:ilvl w:val="0"/>
                <w:numId w:val="10"/>
              </w:numPr>
              <w:spacing w:after="0"/>
            </w:pPr>
            <w:r w:rsidRPr="00B31274">
              <w:rPr>
                <w:rFonts w:ascii="Times New Roman" w:eastAsia="Times New Roman" w:hAnsi="Times New Roman" w:cs="Times New Roman"/>
                <w:sz w:val="24"/>
              </w:rPr>
              <w:t>Los tipos de familia son fundamentalmente campesinas (originariamente indígena), con ocupación agricultora y ganadera, así como por su ubicación en la vía panamericana le permite la ocupación en el sector turístico.</w:t>
            </w:r>
          </w:p>
          <w:p w:rsidR="006039A7" w:rsidRDefault="006039A7" w:rsidP="00314BDE">
            <w:pPr>
              <w:pStyle w:val="Prrafodelista"/>
              <w:numPr>
                <w:ilvl w:val="0"/>
                <w:numId w:val="10"/>
              </w:numPr>
              <w:spacing w:after="0"/>
            </w:pPr>
            <w:r>
              <w:rPr>
                <w:rFonts w:ascii="Times New Roman" w:eastAsia="Times New Roman" w:hAnsi="Times New Roman" w:cs="Times New Roman"/>
                <w:sz w:val="24"/>
              </w:rPr>
              <w:t>En los últimos años gran parte de los pobladores se dedican a oficios como la carpintería, pequeños talleres de metalistería, la construcción, servicio doméstico y jornaleros entre otros.</w:t>
            </w:r>
          </w:p>
        </w:tc>
      </w:tr>
      <w:tr w:rsidR="006039A7" w:rsidTr="00314BDE">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Salud</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 xml:space="preserve">Solo cuenta con un centro de salud, que no cubre la demanda de los usuarios, sin un personal profesional para la atención de </w:t>
            </w:r>
            <w:r>
              <w:rPr>
                <w:rFonts w:ascii="Times New Roman" w:eastAsia="Times New Roman" w:hAnsi="Times New Roman" w:cs="Times New Roman"/>
                <w:sz w:val="24"/>
              </w:rPr>
              <w:lastRenderedPageBreak/>
              <w:t>urgencias, inasistencia a citas programadas y una mala administración.</w:t>
            </w:r>
          </w:p>
        </w:tc>
      </w:tr>
      <w:tr w:rsidR="006039A7" w:rsidTr="00314BDE">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lastRenderedPageBreak/>
              <w:t>Educación</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Pr="00B31274" w:rsidRDefault="006039A7"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Cuenta con la Institución Educativa Municipal Santa Teresita, que ofrece hasta el nivel educativo de bachillerato cuyo director es Omar Erazo y las escuelas Rurales Mixtas que son: la Merced, Cubijan Alto y Bajo, Santo Tomas de Aquino y también con la Institución Educativa Nuestra señora de Guadalupe, con la ERM San José de Botana, y las escuelas rurales mixtas Chávez, Guadalupe y San José de Catambuco.</w:t>
            </w:r>
          </w:p>
        </w:tc>
      </w:tr>
      <w:tr w:rsidR="006039A7" w:rsidTr="00314BDE">
        <w:trPr>
          <w:trHeight w:val="1"/>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Vivienda</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line="256" w:lineRule="auto"/>
              <w:jc w:val="both"/>
            </w:pPr>
            <w:r>
              <w:rPr>
                <w:rFonts w:ascii="Times New Roman" w:eastAsia="Times New Roman" w:hAnsi="Times New Roman" w:cs="Times New Roman"/>
                <w:sz w:val="24"/>
              </w:rPr>
              <w:t>Las casas se encuentran en combinación de moderno y tradicional, con construcciones hechas de ladrillo adobe y con huertas de cultivo junto a las casas, también se destaca que hay buenas vías de acceso más no están pavimentadas.</w:t>
            </w:r>
          </w:p>
        </w:tc>
      </w:tr>
      <w:tr w:rsidR="006039A7" w:rsidTr="00314BDE">
        <w:trPr>
          <w:trHeight w:val="699"/>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 xml:space="preserve">Saneamiento </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Pr="00B31274" w:rsidRDefault="006039A7" w:rsidP="00314BDE">
            <w:pPr>
              <w:pStyle w:val="Prrafodelista"/>
              <w:numPr>
                <w:ilvl w:val="0"/>
                <w:numId w:val="12"/>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 xml:space="preserve">Baja tecnología agropecuaria, </w:t>
            </w:r>
          </w:p>
          <w:p w:rsidR="006039A7" w:rsidRDefault="006039A7" w:rsidP="00314BDE">
            <w:pPr>
              <w:pStyle w:val="Prrafodelista"/>
              <w:numPr>
                <w:ilvl w:val="0"/>
                <w:numId w:val="11"/>
              </w:numPr>
              <w:spacing w:after="160" w:line="256" w:lineRule="auto"/>
              <w:jc w:val="both"/>
            </w:pPr>
            <w:r w:rsidRPr="00B31274">
              <w:rPr>
                <w:rFonts w:ascii="Times New Roman" w:eastAsia="Times New Roman" w:hAnsi="Times New Roman" w:cs="Times New Roman"/>
                <w:sz w:val="24"/>
              </w:rPr>
              <w:t>Existen 21 juntas administradoras de acueducto y alcantarillado en Catambuco, entre las más importantes encontramos: A.J.A.A. Bella Vista cuyo presidente es Carlos de la Cruz, J.A.A. Botana cuyo presidente es Rodrigo Argoty, A.J.A.A El Campanero cuyo presidente es Miguel Benavides, A.J.A.A. San Antonio de Casanare cuyo presidente es Silvio Chachichoy y C.A.J.A.C Vereda San José de Catambuco dirigida por Guillermo Carlosama.</w:t>
            </w:r>
          </w:p>
        </w:tc>
      </w:tr>
      <w:tr w:rsidR="006039A7" w:rsidTr="00314BDE">
        <w:trPr>
          <w:trHeight w:val="699"/>
        </w:trPr>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pPr>
            <w:r>
              <w:rPr>
                <w:rFonts w:ascii="Times New Roman" w:eastAsia="Times New Roman" w:hAnsi="Times New Roman" w:cs="Times New Roman"/>
                <w:sz w:val="24"/>
              </w:rPr>
              <w:t>Problemáticas</w:t>
            </w:r>
          </w:p>
        </w:tc>
        <w:tc>
          <w:tcPr>
            <w:tcW w:w="6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Los servicios que presta el centro de salud únicamente cuentan con servicio de primer nivel, y no existe urgencias.</w:t>
            </w:r>
          </w:p>
          <w:p w:rsidR="006039A7" w:rsidRDefault="006039A7" w:rsidP="00314BDE">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Consumo de spa en jóvenes</w:t>
            </w:r>
            <w:r>
              <w:rPr>
                <w:rFonts w:ascii="Times New Roman" w:eastAsia="Times New Roman" w:hAnsi="Times New Roman" w:cs="Times New Roman"/>
                <w:sz w:val="24"/>
              </w:rPr>
              <w:t>.</w:t>
            </w:r>
          </w:p>
          <w:p w:rsidR="006039A7" w:rsidRDefault="006039A7" w:rsidP="00314BDE">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Embarazos a temprana edad.</w:t>
            </w:r>
          </w:p>
          <w:p w:rsidR="006039A7" w:rsidRDefault="006039A7" w:rsidP="00314BDE">
            <w:pPr>
              <w:pStyle w:val="Prrafodelista"/>
              <w:numPr>
                <w:ilvl w:val="0"/>
                <w:numId w:val="11"/>
              </w:numPr>
              <w:spacing w:after="160" w:line="256" w:lineRule="auto"/>
              <w:jc w:val="both"/>
              <w:rPr>
                <w:rFonts w:ascii="Times New Roman" w:eastAsia="Times New Roman" w:hAnsi="Times New Roman" w:cs="Times New Roman"/>
                <w:sz w:val="24"/>
              </w:rPr>
            </w:pPr>
            <w:r w:rsidRPr="00B31274">
              <w:rPr>
                <w:rFonts w:ascii="Times New Roman" w:eastAsia="Times New Roman" w:hAnsi="Times New Roman" w:cs="Times New Roman"/>
                <w:sz w:val="24"/>
              </w:rPr>
              <w:t>Abigeato (Robo de ganado).</w:t>
            </w:r>
          </w:p>
          <w:p w:rsidR="006039A7" w:rsidRPr="00B31274" w:rsidRDefault="006039A7" w:rsidP="00314BDE">
            <w:pPr>
              <w:pStyle w:val="Prrafodelista"/>
              <w:numPr>
                <w:ilvl w:val="0"/>
                <w:numId w:val="11"/>
              </w:numPr>
              <w:spacing w:after="160" w:line="256" w:lineRule="auto"/>
              <w:jc w:val="both"/>
            </w:pPr>
            <w:r w:rsidRPr="00B31274">
              <w:rPr>
                <w:rFonts w:ascii="Times New Roman" w:eastAsia="Times New Roman" w:hAnsi="Times New Roman" w:cs="Times New Roman"/>
                <w:sz w:val="24"/>
              </w:rPr>
              <w:t>Baja tecnología agropecuaria.</w:t>
            </w:r>
          </w:p>
          <w:p w:rsidR="006039A7" w:rsidRDefault="006039A7" w:rsidP="00314BDE">
            <w:pPr>
              <w:pStyle w:val="Prrafodelista"/>
              <w:numPr>
                <w:ilvl w:val="0"/>
                <w:numId w:val="11"/>
              </w:numPr>
              <w:spacing w:after="160" w:line="256" w:lineRule="auto"/>
              <w:jc w:val="both"/>
            </w:pPr>
            <w:r>
              <w:rPr>
                <w:rFonts w:ascii="Times New Roman" w:eastAsia="Times New Roman" w:hAnsi="Times New Roman" w:cs="Times New Roman"/>
                <w:sz w:val="24"/>
              </w:rPr>
              <w:t>Se acentúa los escases de agua para el consumo humano, se requiere de implementación de un plan de manejo de acueducto, alcantarillado y recolección de aguas lluvias.</w:t>
            </w:r>
          </w:p>
        </w:tc>
      </w:tr>
    </w:tbl>
    <w:p w:rsidR="006039A7" w:rsidRDefault="006039A7" w:rsidP="006039A7">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Catambuco</w:t>
      </w:r>
      <w:r w:rsidRPr="00593268">
        <w:rPr>
          <w:rFonts w:ascii="Times New Roman" w:eastAsia="Times New Roman" w:hAnsi="Times New Roman" w:cs="Times New Roman"/>
          <w:color w:val="000000" w:themeColor="text1"/>
        </w:rPr>
        <w:t>.</w:t>
      </w:r>
    </w:p>
    <w:p w:rsidR="006039A7" w:rsidRPr="00593268" w:rsidRDefault="006039A7" w:rsidP="006039A7">
      <w:pPr>
        <w:spacing w:after="160"/>
        <w:jc w:val="center"/>
        <w:rPr>
          <w:rFonts w:ascii="Times New Roman" w:eastAsia="Times New Roman" w:hAnsi="Times New Roman" w:cs="Times New Roman"/>
          <w:color w:val="000000" w:themeColor="text1"/>
        </w:rPr>
      </w:pPr>
    </w:p>
    <w:p w:rsidR="006039A7" w:rsidRPr="00593268" w:rsidRDefault="006039A7" w:rsidP="006039A7">
      <w:pPr>
        <w:pStyle w:val="Ttulo2"/>
      </w:pPr>
      <w:bookmarkStart w:id="17" w:name="_Toc18526803"/>
      <w:r w:rsidRPr="00593268">
        <w:lastRenderedPageBreak/>
        <w:t>Dimensión Económica:</w:t>
      </w:r>
      <w:bookmarkEnd w:id="17"/>
    </w:p>
    <w:p w:rsidR="006039A7" w:rsidRPr="00593268" w:rsidRDefault="006039A7" w:rsidP="006039A7">
      <w:pPr>
        <w:spacing w:after="160"/>
        <w:rPr>
          <w:rFonts w:ascii="Times New Roman" w:eastAsia="Calibri"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6039A7" w:rsidRPr="00593268"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Catambuco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Producción</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3"/>
              </w:numPr>
              <w:spacing w:after="0"/>
              <w:jc w:val="both"/>
              <w:rPr>
                <w:rFonts w:ascii="Times New Roman" w:eastAsia="Times New Roman" w:hAnsi="Times New Roman" w:cs="Times New Roman"/>
                <w:sz w:val="24"/>
              </w:rPr>
            </w:pPr>
            <w:r w:rsidRPr="00B31274">
              <w:rPr>
                <w:rFonts w:ascii="Times New Roman" w:eastAsia="Times New Roman" w:hAnsi="Times New Roman" w:cs="Times New Roman"/>
                <w:sz w:val="24"/>
              </w:rPr>
              <w:t>Se basa en pequeña producción agraria como cultivos como la papa, el maíz, la cebolla, hortalizas y aromáticas.</w:t>
            </w:r>
          </w:p>
          <w:p w:rsidR="006039A7" w:rsidRDefault="006039A7" w:rsidP="00314BDE">
            <w:pPr>
              <w:pStyle w:val="Prrafodelista"/>
              <w:numPr>
                <w:ilvl w:val="0"/>
                <w:numId w:val="13"/>
              </w:numPr>
              <w:spacing w:after="0"/>
              <w:jc w:val="both"/>
              <w:rPr>
                <w:rFonts w:ascii="Times New Roman" w:eastAsia="Times New Roman" w:hAnsi="Times New Roman" w:cs="Times New Roman"/>
                <w:sz w:val="24"/>
              </w:rPr>
            </w:pPr>
            <w:r w:rsidRPr="00B31274">
              <w:rPr>
                <w:rFonts w:ascii="Times New Roman" w:eastAsia="Times New Roman" w:hAnsi="Times New Roman" w:cs="Times New Roman"/>
                <w:sz w:val="24"/>
              </w:rPr>
              <w:t>Explotación pecuaria como la crianza de ganado bovino, porcino y caprino.</w:t>
            </w:r>
          </w:p>
          <w:p w:rsidR="006039A7" w:rsidRDefault="006039A7" w:rsidP="00314BDE">
            <w:pPr>
              <w:pStyle w:val="Prrafodelista"/>
              <w:numPr>
                <w:ilvl w:val="0"/>
                <w:numId w:val="13"/>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Especies menores, como aves, conejo y cuy.</w:t>
            </w:r>
          </w:p>
          <w:p w:rsidR="006039A7" w:rsidRDefault="006039A7" w:rsidP="00314BDE">
            <w:pPr>
              <w:pStyle w:val="Prrafodelista"/>
              <w:numPr>
                <w:ilvl w:val="0"/>
                <w:numId w:val="13"/>
              </w:numPr>
              <w:spacing w:after="0"/>
              <w:jc w:val="both"/>
            </w:pPr>
            <w:r w:rsidRPr="00A02CF1">
              <w:rPr>
                <w:rFonts w:ascii="Times New Roman" w:eastAsia="Times New Roman" w:hAnsi="Times New Roman" w:cs="Times New Roman"/>
                <w:sz w:val="24"/>
              </w:rPr>
              <w:t xml:space="preserve">Existen 18 asociaciones agropecuarias en Catambuco, entre las más importantes están: Agrícola Artesanal y Turística ACAT (Martha Rivera), Piscícola construyendo un nuevo futuro (Edilmer Chachinoy), Mujeres Emprendedoras Rurales Catambuco Asoempreder (Paola Timara) entre otras. </w:t>
            </w:r>
            <w:r>
              <w:rPr>
                <w:rFonts w:ascii="Times New Roman" w:eastAsia="Times New Roman" w:hAnsi="Times New Roman" w:cs="Times New Roman"/>
                <w:sz w:val="24"/>
              </w:rPr>
              <w:t xml:space="preserve"> </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Industria</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4"/>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Presencia de derivados lácteos como Andinos, Coba Negra.</w:t>
            </w:r>
          </w:p>
          <w:p w:rsidR="006039A7" w:rsidRPr="00A02CF1" w:rsidRDefault="006039A7" w:rsidP="00314BDE">
            <w:pPr>
              <w:pStyle w:val="Prrafodelista"/>
              <w:numPr>
                <w:ilvl w:val="0"/>
                <w:numId w:val="14"/>
              </w:numPr>
              <w:spacing w:after="0"/>
              <w:jc w:val="both"/>
            </w:pPr>
            <w:r w:rsidRPr="00A02CF1">
              <w:rPr>
                <w:rFonts w:ascii="Times New Roman" w:eastAsia="Times New Roman" w:hAnsi="Times New Roman" w:cs="Times New Roman"/>
                <w:sz w:val="24"/>
              </w:rPr>
              <w:t>Presencia de empresas tales como, Morasurco Café Puro y Bavaria, entre otras.</w:t>
            </w:r>
          </w:p>
          <w:p w:rsidR="006039A7" w:rsidRDefault="006039A7" w:rsidP="00314BDE">
            <w:pPr>
              <w:pStyle w:val="Prrafodelista"/>
              <w:numPr>
                <w:ilvl w:val="0"/>
                <w:numId w:val="14"/>
              </w:numPr>
              <w:spacing w:after="0"/>
              <w:jc w:val="both"/>
            </w:pPr>
            <w:r>
              <w:rPr>
                <w:rFonts w:ascii="Times New Roman" w:eastAsia="Times New Roman" w:hAnsi="Times New Roman" w:cs="Times New Roman"/>
                <w:sz w:val="24"/>
              </w:rPr>
              <w:t>Se tiene la Represa del Rio Bobo que produce cierta cantidad de energía administrada por CEDENAR</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Turismo.</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5"/>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Turismo Gastronómico, paisajístico.</w:t>
            </w:r>
          </w:p>
          <w:p w:rsidR="006039A7" w:rsidRDefault="006039A7" w:rsidP="00314BDE">
            <w:pPr>
              <w:pStyle w:val="Prrafodelista"/>
              <w:numPr>
                <w:ilvl w:val="0"/>
                <w:numId w:val="15"/>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Restaurantes como Cuyquer, Catambuy, tulpacinga entre otros reconocidos a nivel regional.</w:t>
            </w:r>
          </w:p>
          <w:p w:rsidR="006039A7" w:rsidRDefault="006039A7" w:rsidP="00314BDE">
            <w:pPr>
              <w:pStyle w:val="Prrafodelista"/>
              <w:numPr>
                <w:ilvl w:val="0"/>
                <w:numId w:val="15"/>
              </w:numPr>
              <w:spacing w:after="0"/>
              <w:jc w:val="both"/>
            </w:pPr>
            <w:r w:rsidRPr="00A02CF1">
              <w:rPr>
                <w:rFonts w:ascii="Times New Roman" w:eastAsia="Times New Roman" w:hAnsi="Times New Roman" w:cs="Times New Roman"/>
                <w:sz w:val="24"/>
              </w:rPr>
              <w:t xml:space="preserve">Cuenta con un recurso paisajístico de pesca el cual no ha sido explotado adecuadamente, como la represa del Rio Bobo. </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Comercio</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Dada su ubicación y su densidad poblacional se destaca un alto nivel de comercio como almacenes, ferreterías, y tiendas.</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lastRenderedPageBreak/>
              <w:t>Problemáticas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6"/>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Inadecuada distribución de los recursos a las veredas</w:t>
            </w:r>
            <w:r>
              <w:rPr>
                <w:rFonts w:ascii="Times New Roman" w:eastAsia="Times New Roman" w:hAnsi="Times New Roman" w:cs="Times New Roman"/>
                <w:sz w:val="24"/>
              </w:rPr>
              <w:t>.</w:t>
            </w:r>
          </w:p>
          <w:p w:rsidR="006039A7" w:rsidRDefault="006039A7" w:rsidP="00314BDE">
            <w:pPr>
              <w:pStyle w:val="Prrafodelista"/>
              <w:numPr>
                <w:ilvl w:val="0"/>
                <w:numId w:val="16"/>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Falta de atención como proveedores productivos.</w:t>
            </w:r>
          </w:p>
          <w:p w:rsidR="006039A7" w:rsidRPr="00A02CF1" w:rsidRDefault="006039A7" w:rsidP="00314BDE">
            <w:pPr>
              <w:pStyle w:val="Prrafodelista"/>
              <w:numPr>
                <w:ilvl w:val="0"/>
                <w:numId w:val="16"/>
              </w:numPr>
              <w:spacing w:after="0"/>
              <w:jc w:val="both"/>
            </w:pPr>
            <w:r>
              <w:rPr>
                <w:rFonts w:ascii="Times New Roman" w:eastAsia="Times New Roman" w:hAnsi="Times New Roman" w:cs="Times New Roman"/>
                <w:sz w:val="24"/>
              </w:rPr>
              <w:t>Se manifiesta la necesidad de un centro de acopio.</w:t>
            </w:r>
          </w:p>
          <w:p w:rsidR="006039A7" w:rsidRDefault="006039A7" w:rsidP="00314BDE">
            <w:pPr>
              <w:pStyle w:val="Prrafodelista"/>
              <w:numPr>
                <w:ilvl w:val="0"/>
                <w:numId w:val="16"/>
              </w:numPr>
              <w:spacing w:after="0"/>
              <w:jc w:val="both"/>
            </w:pPr>
            <w:r>
              <w:rPr>
                <w:rFonts w:ascii="Times New Roman" w:eastAsia="Times New Roman" w:hAnsi="Times New Roman" w:cs="Times New Roman"/>
                <w:sz w:val="24"/>
              </w:rPr>
              <w:t>Falta de infraestructura vial</w:t>
            </w:r>
          </w:p>
        </w:tc>
      </w:tr>
    </w:tbl>
    <w:p w:rsidR="006039A7" w:rsidRPr="00593268" w:rsidRDefault="006039A7" w:rsidP="006039A7">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Catambuco</w:t>
      </w:r>
      <w:r w:rsidRPr="00593268">
        <w:rPr>
          <w:rFonts w:ascii="Times New Roman" w:eastAsia="Times New Roman" w:hAnsi="Times New Roman" w:cs="Times New Roman"/>
          <w:color w:val="000000" w:themeColor="text1"/>
        </w:rPr>
        <w:t>.</w:t>
      </w:r>
    </w:p>
    <w:p w:rsidR="006039A7" w:rsidRPr="00593268" w:rsidRDefault="006039A7" w:rsidP="006039A7">
      <w:pPr>
        <w:spacing w:after="0"/>
        <w:jc w:val="both"/>
        <w:rPr>
          <w:rFonts w:ascii="Times New Roman" w:eastAsia="Times New Roman" w:hAnsi="Times New Roman" w:cs="Times New Roman"/>
          <w:b/>
          <w:sz w:val="24"/>
          <w:szCs w:val="24"/>
        </w:rPr>
      </w:pPr>
    </w:p>
    <w:p w:rsidR="006039A7" w:rsidRPr="00593268" w:rsidRDefault="006039A7" w:rsidP="006039A7">
      <w:pPr>
        <w:spacing w:after="0"/>
        <w:jc w:val="both"/>
        <w:rPr>
          <w:rFonts w:ascii="Times New Roman" w:eastAsia="Times New Roman" w:hAnsi="Times New Roman" w:cs="Times New Roman"/>
          <w:b/>
          <w:sz w:val="24"/>
          <w:szCs w:val="24"/>
        </w:rPr>
      </w:pPr>
    </w:p>
    <w:p w:rsidR="006039A7" w:rsidRPr="00593268" w:rsidRDefault="006039A7" w:rsidP="006039A7">
      <w:pPr>
        <w:pStyle w:val="Ttulo2"/>
      </w:pPr>
      <w:bookmarkStart w:id="18" w:name="_Toc18526804"/>
      <w:r w:rsidRPr="00593268">
        <w:t>Dimensión Cultural:</w:t>
      </w:r>
      <w:bookmarkEnd w:id="18"/>
    </w:p>
    <w:p w:rsidR="006039A7" w:rsidRPr="00593268" w:rsidRDefault="006039A7" w:rsidP="006039A7">
      <w:pPr>
        <w:spacing w:after="160"/>
        <w:rPr>
          <w:rFonts w:ascii="Times New Roman" w:eastAsia="Calibri"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Pr>
          <w:rFonts w:ascii="Times New Roman" w:eastAsia="Times New Roman" w:hAnsi="Times New Roman" w:cs="Times New Roman"/>
          <w:sz w:val="24"/>
          <w:szCs w:val="24"/>
        </w:rPr>
        <w:t>Catambuco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6039A7" w:rsidRPr="00593268"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Catambuco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Fiestas tradicionales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 xml:space="preserve">La patrona del corregimiento es la Virgen de Guadalupe y sus fiestas se celebran el 12 de diciembre y su fiesta patronal el 20 de enero, con manifestaciones y expresiones culturales. </w:t>
            </w:r>
          </w:p>
          <w:p w:rsidR="006039A7" w:rsidRDefault="006039A7" w:rsidP="00314BDE">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Sus calles son denominadas “Caminos Quillacingas” debido a la ubicación en asentamiento indígena.</w:t>
            </w:r>
          </w:p>
          <w:p w:rsidR="006039A7" w:rsidRPr="00A02CF1" w:rsidRDefault="006039A7" w:rsidP="00314BDE">
            <w:pPr>
              <w:pStyle w:val="Prrafodelista"/>
              <w:numPr>
                <w:ilvl w:val="0"/>
                <w:numId w:val="17"/>
              </w:numPr>
              <w:spacing w:after="0"/>
              <w:jc w:val="both"/>
              <w:rPr>
                <w:rFonts w:ascii="Times New Roman" w:eastAsia="Times New Roman" w:hAnsi="Times New Roman" w:cs="Times New Roman"/>
                <w:sz w:val="24"/>
              </w:rPr>
            </w:pPr>
            <w:r w:rsidRPr="00A02CF1">
              <w:rPr>
                <w:rFonts w:ascii="Times New Roman" w:eastAsia="Times New Roman" w:hAnsi="Times New Roman" w:cs="Times New Roman"/>
                <w:sz w:val="24"/>
              </w:rPr>
              <w:t>Uno de los mayores patrimonios es la Basílica nuestra señora de Guadalupe</w:t>
            </w:r>
          </w:p>
          <w:p w:rsidR="006039A7" w:rsidRDefault="006039A7" w:rsidP="00314BDE">
            <w:pPr>
              <w:spacing w:after="0"/>
              <w:jc w:val="both"/>
              <w:rPr>
                <w:rFonts w:ascii="Times New Roman" w:eastAsia="Times New Roman" w:hAnsi="Times New Roman" w:cs="Times New Roman"/>
                <w:sz w:val="24"/>
              </w:rPr>
            </w:pPr>
          </w:p>
          <w:p w:rsidR="006039A7" w:rsidRDefault="006039A7" w:rsidP="00314BDE">
            <w:pPr>
              <w:spacing w:after="0"/>
              <w:jc w:val="both"/>
            </w:pP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Identidades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Cuenta con 5 agrupaciones de danzas, que representan al corregimiento en diversos encuentros culturales y fiestas tradicionales. Otro punto muy concurrido es la capilla del niño Jesús. Cuenta con grupos deportivos.</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Patrimonios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t>Uno de los mayores patrimonios es la Basílica nuestra señora de Guadalupe</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pPr>
            <w:r>
              <w:rPr>
                <w:rFonts w:ascii="Times New Roman" w:eastAsia="Times New Roman" w:hAnsi="Times New Roman" w:cs="Times New Roman"/>
                <w:sz w:val="24"/>
              </w:rPr>
              <w:lastRenderedPageBreak/>
              <w:t xml:space="preserve">Expresión cultural </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Fundaciones culturales, como Jóvenes por Cristo, Takijaya como grupo de danzas y la asociación Guadalupana como expresión musical.</w:t>
            </w:r>
          </w:p>
          <w:p w:rsidR="006039A7" w:rsidRDefault="006039A7" w:rsidP="00314BDE">
            <w:pPr>
              <w:spacing w:after="0"/>
              <w:jc w:val="both"/>
            </w:pPr>
          </w:p>
        </w:tc>
      </w:tr>
    </w:tbl>
    <w:p w:rsidR="006039A7" w:rsidRPr="00593268" w:rsidRDefault="006039A7" w:rsidP="006039A7">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Catambuco</w:t>
      </w:r>
      <w:r w:rsidRPr="00593268">
        <w:rPr>
          <w:rFonts w:ascii="Times New Roman" w:eastAsia="Times New Roman" w:hAnsi="Times New Roman" w:cs="Times New Roman"/>
          <w:color w:val="000000" w:themeColor="text1"/>
        </w:rPr>
        <w:t>.</w:t>
      </w:r>
    </w:p>
    <w:p w:rsidR="006039A7" w:rsidRDefault="006039A7" w:rsidP="006039A7">
      <w:pPr>
        <w:spacing w:after="0"/>
        <w:jc w:val="both"/>
        <w:rPr>
          <w:rFonts w:ascii="Times New Roman" w:eastAsia="Times New Roman" w:hAnsi="Times New Roman" w:cs="Times New Roman"/>
          <w:b/>
          <w:sz w:val="24"/>
          <w:szCs w:val="24"/>
        </w:rPr>
      </w:pPr>
    </w:p>
    <w:p w:rsidR="006039A7" w:rsidRPr="00593268" w:rsidRDefault="006039A7" w:rsidP="006039A7">
      <w:pPr>
        <w:spacing w:after="0"/>
        <w:jc w:val="both"/>
        <w:rPr>
          <w:rFonts w:ascii="Times New Roman" w:eastAsia="Times New Roman" w:hAnsi="Times New Roman" w:cs="Times New Roman"/>
          <w:b/>
          <w:sz w:val="24"/>
          <w:szCs w:val="24"/>
        </w:rPr>
      </w:pPr>
    </w:p>
    <w:p w:rsidR="006039A7" w:rsidRPr="00593268" w:rsidRDefault="006039A7" w:rsidP="006039A7">
      <w:pPr>
        <w:pStyle w:val="Ttulo2"/>
      </w:pPr>
      <w:bookmarkStart w:id="19" w:name="_Toc18526805"/>
      <w:r w:rsidRPr="00593268">
        <w:t>Dimensión Ambiental:</w:t>
      </w:r>
      <w:bookmarkEnd w:id="19"/>
    </w:p>
    <w:p w:rsidR="006039A7" w:rsidRPr="00593268" w:rsidRDefault="006039A7" w:rsidP="006039A7">
      <w:pPr>
        <w:spacing w:after="160"/>
        <w:rPr>
          <w:rFonts w:ascii="Times New Roman" w:eastAsia="Calibri"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w:t>
      </w:r>
      <w:r>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la identificación de problemáticas y necesidades ambientales en la comuna. El diagnostico en esta dimensión tiene en cuenta aspectos como la presencia de flora y fauna, ríos, cuencas y paramos, las problemáticas y los riesgos ambientales.</w:t>
      </w:r>
    </w:p>
    <w:p w:rsidR="006039A7" w:rsidRDefault="006039A7" w:rsidP="006039A7">
      <w:pPr>
        <w:jc w:val="both"/>
        <w:rPr>
          <w:rFonts w:ascii="Times New Roman" w:eastAsia="Times New Roman" w:hAnsi="Times New Roman" w:cs="Times New Roman"/>
          <w:sz w:val="24"/>
          <w:szCs w:val="24"/>
        </w:rPr>
      </w:pPr>
    </w:p>
    <w:p w:rsidR="006039A7" w:rsidRDefault="006039A7" w:rsidP="006039A7">
      <w:pPr>
        <w:pStyle w:val="Descripcin"/>
        <w:spacing w:line="276" w:lineRule="auto"/>
        <w:rPr>
          <w:rFonts w:ascii="Times New Roman" w:eastAsia="Times New Roman" w:hAnsi="Times New Roman" w:cs="Times New Roman"/>
          <w:sz w:val="24"/>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Catambuco</w:t>
      </w:r>
      <w:r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000" w:firstRow="0" w:lastRow="0" w:firstColumn="0" w:lastColumn="0" w:noHBand="0" w:noVBand="0"/>
      </w:tblPr>
      <w:tblGrid>
        <w:gridCol w:w="2518"/>
        <w:gridCol w:w="6564"/>
      </w:tblGrid>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line="256" w:lineRule="auto"/>
            </w:pPr>
            <w:r>
              <w:rPr>
                <w:rFonts w:ascii="Times New Roman" w:eastAsia="Times New Roman" w:hAnsi="Times New Roman" w:cs="Times New Roman"/>
                <w:sz w:val="24"/>
              </w:rPr>
              <w:t>Microcuencas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8"/>
              </w:numPr>
              <w:spacing w:after="160" w:line="256" w:lineRule="auto"/>
              <w:rPr>
                <w:rFonts w:ascii="Times New Roman" w:eastAsia="Times New Roman" w:hAnsi="Times New Roman" w:cs="Times New Roman"/>
                <w:sz w:val="24"/>
              </w:rPr>
            </w:pPr>
            <w:r w:rsidRPr="00A02CF1">
              <w:rPr>
                <w:rFonts w:ascii="Times New Roman" w:eastAsia="Times New Roman" w:hAnsi="Times New Roman" w:cs="Times New Roman"/>
                <w:sz w:val="24"/>
              </w:rPr>
              <w:t>Catambuco posee alrededor de 100 microcuencas, de ellas, la mayoría se encuentra en un estado desprotección. Sus rondas están deforestadas, no cuentan con áreas específicas para su protección. Muchos de los cuerpos de agua son contaminadas con aguas servidas y residuos de agroquímicos y pesticidas.</w:t>
            </w:r>
          </w:p>
          <w:p w:rsidR="006039A7" w:rsidRDefault="006039A7" w:rsidP="00314BDE">
            <w:pPr>
              <w:pStyle w:val="Prrafodelista"/>
              <w:numPr>
                <w:ilvl w:val="0"/>
                <w:numId w:val="18"/>
              </w:numPr>
              <w:spacing w:after="160" w:line="256" w:lineRule="auto"/>
              <w:jc w:val="both"/>
              <w:rPr>
                <w:rFonts w:ascii="Times New Roman" w:eastAsia="Times New Roman" w:hAnsi="Times New Roman" w:cs="Times New Roman"/>
                <w:sz w:val="24"/>
              </w:rPr>
            </w:pPr>
            <w:r w:rsidRPr="00A02CF1">
              <w:rPr>
                <w:rFonts w:ascii="Times New Roman" w:eastAsia="Times New Roman" w:hAnsi="Times New Roman" w:cs="Times New Roman"/>
                <w:sz w:val="24"/>
              </w:rPr>
              <w:t>Cuentan con fuentes hídricas como el Rio Bobo y diversas quebradas nacidas en el volcán, como San José, Taminango y Miraflores.</w:t>
            </w:r>
          </w:p>
          <w:p w:rsidR="006039A7" w:rsidRPr="00A02CF1" w:rsidRDefault="006039A7" w:rsidP="00314BDE">
            <w:pPr>
              <w:pStyle w:val="Prrafodelista"/>
              <w:numPr>
                <w:ilvl w:val="0"/>
                <w:numId w:val="18"/>
              </w:numPr>
              <w:spacing w:after="160" w:line="256" w:lineRule="auto"/>
              <w:jc w:val="both"/>
            </w:pPr>
            <w:r>
              <w:rPr>
                <w:rFonts w:ascii="Times New Roman" w:eastAsia="Times New Roman" w:hAnsi="Times New Roman" w:cs="Times New Roman"/>
                <w:sz w:val="24"/>
              </w:rPr>
              <w:t>Pá</w:t>
            </w:r>
            <w:r w:rsidRPr="00A02CF1">
              <w:rPr>
                <w:rFonts w:ascii="Times New Roman" w:eastAsia="Times New Roman" w:hAnsi="Times New Roman" w:cs="Times New Roman"/>
                <w:sz w:val="24"/>
              </w:rPr>
              <w:t>ramo del tábano, alcanza los 3.600 metros de altura, surgen diferentes afluentes como el mencionado Rio Bobo y riachuelos que desembocan en el Lago Guamuez, afluentes del rio Pasto y quebradas pequeñas.</w:t>
            </w:r>
          </w:p>
          <w:p w:rsidR="006039A7" w:rsidRDefault="006039A7" w:rsidP="00314BDE">
            <w:pPr>
              <w:pStyle w:val="Prrafodelista"/>
              <w:numPr>
                <w:ilvl w:val="0"/>
                <w:numId w:val="18"/>
              </w:numPr>
              <w:spacing w:after="160" w:line="256" w:lineRule="auto"/>
              <w:jc w:val="both"/>
            </w:pPr>
            <w:r>
              <w:rPr>
                <w:rFonts w:ascii="Times New Roman" w:eastAsia="Times New Roman" w:hAnsi="Times New Roman" w:cs="Times New Roman"/>
                <w:sz w:val="24"/>
              </w:rPr>
              <w:t xml:space="preserve"> El proyecto de Empopasto “Escuela de agua”, propicia la educación ambiental, capacitando a 1.560 personas, entre las cuales se encuentran beneficiarios de la IEM Nuestra </w:t>
            </w:r>
            <w:r>
              <w:rPr>
                <w:rFonts w:ascii="Times New Roman" w:eastAsia="Times New Roman" w:hAnsi="Times New Roman" w:cs="Times New Roman"/>
                <w:sz w:val="24"/>
              </w:rPr>
              <w:lastRenderedPageBreak/>
              <w:t xml:space="preserve">Señora de Guadalupe sede la Escuela Rural Mixta San José Botana.  </w:t>
            </w:r>
          </w:p>
        </w:tc>
      </w:tr>
      <w:tr w:rsidR="006039A7" w:rsidTr="00314BD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spacing w:after="160" w:line="256" w:lineRule="auto"/>
            </w:pPr>
            <w:r>
              <w:rPr>
                <w:rFonts w:ascii="Times New Roman" w:eastAsia="Times New Roman" w:hAnsi="Times New Roman" w:cs="Times New Roman"/>
                <w:sz w:val="24"/>
              </w:rPr>
              <w:lastRenderedPageBreak/>
              <w:t>Problemáticas</w:t>
            </w:r>
          </w:p>
        </w:tc>
        <w:tc>
          <w:tcPr>
            <w:tcW w:w="6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39A7" w:rsidRDefault="006039A7" w:rsidP="00314BDE">
            <w:pPr>
              <w:pStyle w:val="Prrafodelista"/>
              <w:numPr>
                <w:ilvl w:val="0"/>
                <w:numId w:val="19"/>
              </w:numPr>
              <w:spacing w:after="160" w:line="256" w:lineRule="auto"/>
              <w:jc w:val="both"/>
              <w:rPr>
                <w:rFonts w:ascii="Times New Roman" w:eastAsia="Times New Roman" w:hAnsi="Times New Roman" w:cs="Times New Roman"/>
                <w:sz w:val="24"/>
              </w:rPr>
            </w:pPr>
            <w:r w:rsidRPr="00A02CF1">
              <w:rPr>
                <w:rFonts w:ascii="Times New Roman" w:eastAsia="Times New Roman" w:hAnsi="Times New Roman" w:cs="Times New Roman"/>
                <w:sz w:val="24"/>
              </w:rPr>
              <w:t>Se requiere un programa de guardabosques para conservar el patrimonio ambiental.</w:t>
            </w:r>
          </w:p>
          <w:p w:rsidR="006039A7" w:rsidRPr="00023133" w:rsidRDefault="006039A7" w:rsidP="00314BDE">
            <w:pPr>
              <w:pStyle w:val="Prrafodelista"/>
              <w:numPr>
                <w:ilvl w:val="0"/>
                <w:numId w:val="19"/>
              </w:numPr>
              <w:spacing w:after="160" w:line="256" w:lineRule="auto"/>
              <w:jc w:val="both"/>
            </w:pPr>
            <w:r w:rsidRPr="00A02CF1">
              <w:rPr>
                <w:rFonts w:ascii="Times New Roman" w:eastAsia="Times New Roman" w:hAnsi="Times New Roman" w:cs="Times New Roman"/>
                <w:sz w:val="24"/>
              </w:rPr>
              <w:t>Se requiere una empresa de reciclaje que contribuya a la protección de sus bosques.</w:t>
            </w:r>
          </w:p>
          <w:p w:rsidR="006039A7" w:rsidRDefault="006039A7" w:rsidP="00314BDE">
            <w:pPr>
              <w:pStyle w:val="Prrafodelista"/>
              <w:numPr>
                <w:ilvl w:val="0"/>
                <w:numId w:val="19"/>
              </w:numPr>
              <w:spacing w:after="160" w:line="256" w:lineRule="auto"/>
              <w:jc w:val="both"/>
            </w:pPr>
            <w:r>
              <w:rPr>
                <w:rFonts w:ascii="Times New Roman" w:eastAsia="Times New Roman" w:hAnsi="Times New Roman" w:cs="Times New Roman"/>
                <w:sz w:val="24"/>
              </w:rPr>
              <w:t xml:space="preserve">Se requiere que los programas de educación ambiental sean permanentes. </w:t>
            </w:r>
          </w:p>
        </w:tc>
      </w:tr>
    </w:tbl>
    <w:p w:rsidR="006039A7" w:rsidRPr="00593268" w:rsidRDefault="006039A7" w:rsidP="006039A7">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Catambuco</w:t>
      </w:r>
      <w:r w:rsidRPr="00593268">
        <w:rPr>
          <w:rFonts w:ascii="Times New Roman" w:eastAsia="Times New Roman" w:hAnsi="Times New Roman" w:cs="Times New Roman"/>
          <w:color w:val="000000" w:themeColor="text1"/>
        </w:rPr>
        <w:t>.</w:t>
      </w:r>
    </w:p>
    <w:p w:rsidR="006039A7" w:rsidRPr="00593268" w:rsidRDefault="006039A7" w:rsidP="006039A7">
      <w:pPr>
        <w:spacing w:after="160"/>
        <w:jc w:val="center"/>
        <w:rPr>
          <w:rFonts w:ascii="Times New Roman" w:eastAsia="Times New Roman" w:hAnsi="Times New Roman" w:cs="Times New Roman"/>
          <w:color w:val="000000" w:themeColor="text1"/>
        </w:rPr>
      </w:pPr>
    </w:p>
    <w:p w:rsidR="006039A7" w:rsidRPr="00593268" w:rsidRDefault="006039A7" w:rsidP="006039A7">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6039A7" w:rsidRPr="00593268" w:rsidRDefault="006039A7" w:rsidP="006039A7">
      <w:pPr>
        <w:spacing w:after="160"/>
        <w:rPr>
          <w:rFonts w:ascii="Times New Roman" w:eastAsia="Times New Roman" w:hAnsi="Times New Roman" w:cs="Times New Roman"/>
          <w:sz w:val="24"/>
          <w:szCs w:val="24"/>
        </w:rPr>
      </w:pPr>
    </w:p>
    <w:p w:rsidR="006039A7" w:rsidRPr="007760EB" w:rsidRDefault="006039A7" w:rsidP="006039A7">
      <w:pPr>
        <w:spacing w:after="160" w:line="240" w:lineRule="auto"/>
        <w:jc w:val="both"/>
        <w:rPr>
          <w:rFonts w:ascii="Times New Roman" w:eastAsia="Times New Roman" w:hAnsi="Times New Roman" w:cs="Times New Roman"/>
          <w:color w:val="000000" w:themeColor="text1"/>
          <w:sz w:val="24"/>
        </w:rPr>
      </w:pPr>
      <w:bookmarkStart w:id="21" w:name="_Toc18526807"/>
      <w:r w:rsidRPr="007760EB">
        <w:rPr>
          <w:rFonts w:ascii="Times New Roman" w:eastAsia="Times New Roman" w:hAnsi="Times New Roman" w:cs="Times New Roman"/>
          <w:color w:val="000000" w:themeColor="text1"/>
          <w:sz w:val="24"/>
        </w:rPr>
        <w:t>En esta oportunidad se presenta algunos escenarios alternativos que han sido pensados, soñados e imaginados participativa y colectivamente por el corregimiento de</w:t>
      </w:r>
      <w:r>
        <w:rPr>
          <w:rFonts w:ascii="Times New Roman" w:eastAsia="Times New Roman" w:hAnsi="Times New Roman" w:cs="Times New Roman"/>
          <w:color w:val="000000" w:themeColor="text1"/>
          <w:sz w:val="24"/>
        </w:rPr>
        <w:t xml:space="preserve"> Catambuco</w:t>
      </w:r>
      <w:r w:rsidRPr="007760EB">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Pr>
          <w:rFonts w:ascii="Times New Roman" w:eastAsia="Times New Roman" w:hAnsi="Times New Roman" w:cs="Times New Roman"/>
          <w:color w:val="000000" w:themeColor="text1"/>
          <w:sz w:val="24"/>
        </w:rPr>
        <w:t>Tierra Fértil</w:t>
      </w:r>
      <w:r w:rsidRPr="007760EB">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6039A7" w:rsidRPr="007760EB" w:rsidRDefault="006039A7" w:rsidP="006039A7">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6039A7" w:rsidRPr="007760EB" w:rsidRDefault="006039A7" w:rsidP="006039A7">
      <w:pPr>
        <w:pStyle w:val="Prrafodelista"/>
        <w:spacing w:after="160" w:line="240" w:lineRule="auto"/>
        <w:jc w:val="both"/>
        <w:rPr>
          <w:rFonts w:ascii="Times New Roman" w:eastAsia="Times New Roman" w:hAnsi="Times New Roman" w:cs="Times New Roman"/>
          <w:color w:val="000000" w:themeColor="text1"/>
          <w:sz w:val="24"/>
        </w:rPr>
      </w:pPr>
    </w:p>
    <w:p w:rsidR="006039A7" w:rsidRPr="00593268" w:rsidRDefault="006039A7" w:rsidP="006039A7">
      <w:pPr>
        <w:pStyle w:val="Ttulo2"/>
      </w:pPr>
      <w:r w:rsidRPr="00593268">
        <w:t>Dimensión Política</w:t>
      </w:r>
      <w:bookmarkEnd w:id="21"/>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3"/>
        <w:rPr>
          <w:rFonts w:cs="Times New Roman"/>
        </w:rPr>
      </w:pPr>
      <w:bookmarkStart w:id="22" w:name="_Toc18526808"/>
      <w:r w:rsidRPr="00593268">
        <w:rPr>
          <w:rFonts w:cs="Times New Roman"/>
        </w:rPr>
        <w:t>Visión</w:t>
      </w:r>
      <w:bookmarkEnd w:id="22"/>
      <w:r>
        <w:rPr>
          <w:rFonts w:cs="Times New Roman"/>
        </w:rPr>
        <w:t xml:space="preserve"> 2006</w:t>
      </w:r>
    </w:p>
    <w:p w:rsidR="006039A7" w:rsidRPr="00593268"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Con el ánimo de fortalecer la estructura socio -organizativa y política del corregimiento, visionamos a Catambuco como un territorio que tiene personas preparadas para elegir y ser elegidas, dirigentes honestos que </w:t>
      </w:r>
      <w:r>
        <w:rPr>
          <w:rFonts w:ascii="Times New Roman" w:eastAsia="Times New Roman" w:hAnsi="Times New Roman" w:cs="Times New Roman"/>
          <w:sz w:val="24"/>
        </w:rPr>
        <w:lastRenderedPageBreak/>
        <w:t>trabajan para la comunidad, organizaciones cívicas preparadas para el Desarrollo, representantes propios en el Concejo Municipal y en las diferentes entidades públicas. Posee una Oficina Corregimental, dotada con talento humano y tecnológico. Buscamos una Escuela de Formación en Liderazgo y Participación Comunitaria. Todo lo anterior está enfocado a constituir a Catambuco en un Municipio.</w:t>
      </w:r>
    </w:p>
    <w:p w:rsidR="006039A7" w:rsidRDefault="006039A7" w:rsidP="006039A7">
      <w:pPr>
        <w:spacing w:after="0"/>
        <w:jc w:val="both"/>
        <w:rPr>
          <w:rFonts w:ascii="Times New Roman" w:eastAsia="Times New Roman" w:hAnsi="Times New Roman" w:cs="Times New Roman"/>
          <w:color w:val="FF0000"/>
          <w:sz w:val="24"/>
        </w:rPr>
      </w:pP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3"/>
        <w:rPr>
          <w:rFonts w:cs="Times New Roman"/>
        </w:rPr>
      </w:pPr>
      <w:bookmarkStart w:id="23" w:name="_Toc18526809"/>
      <w:r w:rsidRPr="00593268">
        <w:rPr>
          <w:rFonts w:cs="Times New Roman"/>
        </w:rPr>
        <w:t>Sueños colectivos y acciones concretas</w:t>
      </w:r>
      <w:bookmarkEnd w:id="23"/>
    </w:p>
    <w:p w:rsidR="006039A7" w:rsidRPr="009E2313" w:rsidRDefault="006039A7" w:rsidP="006039A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Fortalecimiento de las organizaciones cívicas y comunales fomentando la autonomía</w:t>
      </w:r>
    </w:p>
    <w:p w:rsidR="006039A7" w:rsidRPr="009E2313" w:rsidRDefault="006039A7" w:rsidP="006039A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 xml:space="preserve">Contar con un centro administrativo en el corregimiento </w:t>
      </w:r>
    </w:p>
    <w:p w:rsidR="006039A7" w:rsidRPr="00593268" w:rsidRDefault="006039A7" w:rsidP="006039A7">
      <w:pPr>
        <w:pStyle w:val="Prrafodelista"/>
        <w:numPr>
          <w:ilvl w:val="0"/>
          <w:numId w:val="20"/>
        </w:numPr>
        <w:rPr>
          <w:rFonts w:ascii="Times New Roman" w:hAnsi="Times New Roman" w:cs="Times New Roman"/>
          <w:sz w:val="24"/>
          <w:szCs w:val="24"/>
        </w:rPr>
      </w:pPr>
      <w:r w:rsidRPr="009E2313">
        <w:rPr>
          <w:rFonts w:ascii="Times New Roman" w:hAnsi="Times New Roman" w:cs="Times New Roman"/>
          <w:sz w:val="24"/>
          <w:szCs w:val="24"/>
        </w:rPr>
        <w:t>Tener nuestros propios representantes en el consejo municipal, así como en diferentes entidades públicas.</w:t>
      </w:r>
    </w:p>
    <w:p w:rsidR="006039A7" w:rsidRDefault="006039A7" w:rsidP="006039A7">
      <w:pPr>
        <w:pStyle w:val="Ttulo3"/>
        <w:rPr>
          <w:rFonts w:cs="Times New Roman"/>
        </w:rPr>
      </w:pPr>
      <w:bookmarkStart w:id="24" w:name="_Toc18526810"/>
      <w:r w:rsidRPr="00593268">
        <w:rPr>
          <w:rFonts w:cs="Times New Roman"/>
        </w:rPr>
        <w:t>Compromisos comunitarios</w:t>
      </w:r>
      <w:bookmarkEnd w:id="24"/>
    </w:p>
    <w:p w:rsidR="006039A7" w:rsidRPr="009E2313" w:rsidRDefault="006039A7" w:rsidP="006039A7">
      <w:pPr>
        <w:pStyle w:val="Prrafodelista"/>
        <w:numPr>
          <w:ilvl w:val="0"/>
          <w:numId w:val="21"/>
        </w:numPr>
        <w:rPr>
          <w:rFonts w:ascii="Times New Roman" w:hAnsi="Times New Roman" w:cs="Times New Roman"/>
          <w:sz w:val="24"/>
        </w:rPr>
      </w:pPr>
      <w:r w:rsidRPr="009E2313">
        <w:rPr>
          <w:rFonts w:ascii="Times New Roman" w:hAnsi="Times New Roman" w:cs="Times New Roman"/>
          <w:sz w:val="24"/>
        </w:rPr>
        <w:t xml:space="preserve">Motivar a la juventud para que participe en el liderazgo comunitario </w:t>
      </w:r>
    </w:p>
    <w:p w:rsidR="006039A7" w:rsidRPr="009E2313" w:rsidRDefault="006039A7" w:rsidP="006039A7">
      <w:pPr>
        <w:pStyle w:val="Prrafodelista"/>
        <w:numPr>
          <w:ilvl w:val="0"/>
          <w:numId w:val="21"/>
        </w:numPr>
        <w:rPr>
          <w:rFonts w:ascii="Times New Roman" w:hAnsi="Times New Roman" w:cs="Times New Roman"/>
          <w:sz w:val="24"/>
        </w:rPr>
      </w:pPr>
      <w:r w:rsidRPr="009E2313">
        <w:rPr>
          <w:rFonts w:ascii="Times New Roman" w:hAnsi="Times New Roman" w:cs="Times New Roman"/>
          <w:sz w:val="24"/>
        </w:rPr>
        <w:t>Gestionar talleres de capacitación e incentivar a la comunidad, frente a la participación política.</w:t>
      </w:r>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2"/>
      </w:pPr>
      <w:bookmarkStart w:id="25" w:name="_Toc18526811"/>
      <w:r w:rsidRPr="00593268">
        <w:t>Dimensión Social</w:t>
      </w:r>
      <w:bookmarkEnd w:id="25"/>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3"/>
        <w:rPr>
          <w:rFonts w:cs="Times New Roman"/>
        </w:rPr>
      </w:pPr>
      <w:bookmarkStart w:id="26" w:name="_Toc18526812"/>
      <w:r w:rsidRPr="00593268">
        <w:rPr>
          <w:rFonts w:cs="Times New Roman"/>
        </w:rPr>
        <w:t>Visión</w:t>
      </w:r>
      <w:bookmarkEnd w:id="26"/>
      <w:r>
        <w:rPr>
          <w:rFonts w:cs="Times New Roman"/>
        </w:rPr>
        <w:t xml:space="preserve"> 2006</w:t>
      </w:r>
    </w:p>
    <w:p w:rsidR="006039A7" w:rsidRPr="00593268" w:rsidRDefault="006039A7" w:rsidP="006039A7">
      <w:pPr>
        <w:rPr>
          <w:rFonts w:ascii="Times New Roman" w:hAnsi="Times New Roman" w:cs="Times New Roman"/>
          <w:sz w:val="24"/>
          <w:szCs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Queremos que existan condiciones básicas satisfechas, dentro de ello se establece que Catambuco cuente con un hospital dotado de personal capacitado, que garantice el acceso a la salud de todos sus habitantes. Que cuentan con una buena nutrición, programas de salud preventiva y de protección al adulto mayor. De otra parte, que todas las veredas de Catambuco cuenten con agua potable y saneamiento básico, posean un adecuado servicio de transporte, sus vías se encuentran en buen estado y tienen un adecuado mantenimiento.</w:t>
      </w: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Buscamos la vivienda propia para los más vulnerables y que el nivel Educativo de los habitantes de Catambuco sea de tipo profesional y pertinente para la región, con docentes formados y capacitados para la educación pertinente. Soñamos tener el servicio de Extensión de las Universidades, un programa de educación para niños y niñas entre 0 y 6 años. </w:t>
      </w:r>
    </w:p>
    <w:p w:rsidR="006039A7" w:rsidRPr="00593268" w:rsidRDefault="006039A7" w:rsidP="006039A7">
      <w:pPr>
        <w:spacing w:after="0"/>
        <w:jc w:val="both"/>
        <w:rPr>
          <w:rFonts w:ascii="Times New Roman" w:eastAsia="Times New Roman" w:hAnsi="Times New Roman" w:cs="Times New Roman"/>
          <w:color w:val="FF0000"/>
          <w:sz w:val="24"/>
        </w:rPr>
      </w:pPr>
    </w:p>
    <w:p w:rsidR="006039A7" w:rsidRPr="00593268" w:rsidRDefault="006039A7" w:rsidP="006039A7">
      <w:pPr>
        <w:rPr>
          <w:rFonts w:ascii="Times New Roman" w:hAnsi="Times New Roman" w:cs="Times New Roman"/>
          <w:sz w:val="24"/>
          <w:szCs w:val="24"/>
        </w:rPr>
      </w:pPr>
    </w:p>
    <w:p w:rsidR="006039A7" w:rsidRDefault="006039A7" w:rsidP="006039A7">
      <w:pPr>
        <w:pStyle w:val="Ttulo3"/>
        <w:rPr>
          <w:rFonts w:cs="Times New Roman"/>
        </w:rPr>
      </w:pPr>
      <w:bookmarkStart w:id="27" w:name="_Toc18526813"/>
      <w:r w:rsidRPr="00593268">
        <w:rPr>
          <w:rFonts w:cs="Times New Roman"/>
        </w:rPr>
        <w:lastRenderedPageBreak/>
        <w:t>Sueños colectivos y acciones concretas</w:t>
      </w:r>
      <w:bookmarkEnd w:id="27"/>
      <w:r>
        <w:rPr>
          <w:rFonts w:cs="Times New Roman"/>
        </w:rPr>
        <w:t xml:space="preserve"> 2019</w:t>
      </w:r>
    </w:p>
    <w:p w:rsidR="006039A7" w:rsidRPr="008A5008" w:rsidRDefault="006039A7" w:rsidP="006039A7">
      <w:pPr>
        <w:jc w:val="both"/>
        <w:rPr>
          <w:rFonts w:ascii="Times New Roman" w:hAnsi="Times New Roman" w:cs="Times New Roman"/>
          <w:sz w:val="24"/>
        </w:rPr>
      </w:pP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CATAMBUCO EN QUECHUA: “CORAZON PROPIO”</w:t>
      </w: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 xml:space="preserve">Como Catambuqueños lo que soñamos para mejorar nuestra calidad de vida desde la dimensión social es: una educación de calidad y pertinente con alternativas de formación técnico profesional para que la comunidad pueda acceder a oportunidades laborales en empresas locales. Con una planta permanente y calificad apara nuestro puesto de salud el cual ampliaría el servicio de urgencias las 24h. </w:t>
      </w: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Contar con un plan de vivienda para los más vulnerables que tengan servicios básicos de calidad: agua, aseo, energía, alcantarillado.</w:t>
      </w: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Contar con espacios deportivos mejorados y para la recreación.</w:t>
      </w: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Contar con seguridad para mejorar la convivencia por lo que se requieren un mayor número de efectivos de la policía.</w:t>
      </w:r>
    </w:p>
    <w:p w:rsidR="006039A7" w:rsidRPr="008A5008" w:rsidRDefault="006039A7" w:rsidP="006039A7">
      <w:pPr>
        <w:jc w:val="both"/>
        <w:rPr>
          <w:rFonts w:ascii="Times New Roman" w:hAnsi="Times New Roman" w:cs="Times New Roman"/>
          <w:sz w:val="24"/>
        </w:rPr>
      </w:pPr>
      <w:r w:rsidRPr="008A5008">
        <w:rPr>
          <w:rFonts w:ascii="Times New Roman" w:hAnsi="Times New Roman" w:cs="Times New Roman"/>
          <w:sz w:val="24"/>
        </w:rPr>
        <w:t>Contar con vías adecuadas para mejorar la movilidad, teniendo en cuenta los avances y las vías ya trabajas las cuales solo necesitan pequeñas contribuciones para mejorar.</w:t>
      </w:r>
    </w:p>
    <w:p w:rsidR="006039A7" w:rsidRPr="008A5008" w:rsidRDefault="006039A7" w:rsidP="006039A7">
      <w:pPr>
        <w:jc w:val="both"/>
        <w:rPr>
          <w:rFonts w:ascii="Times New Roman" w:hAnsi="Times New Roman" w:cs="Times New Roman"/>
          <w:sz w:val="28"/>
          <w:szCs w:val="24"/>
        </w:rPr>
      </w:pPr>
    </w:p>
    <w:p w:rsidR="006039A7" w:rsidRPr="00593268" w:rsidRDefault="006039A7" w:rsidP="006039A7">
      <w:pPr>
        <w:pStyle w:val="Ttulo2"/>
      </w:pPr>
      <w:bookmarkStart w:id="28" w:name="_Toc18526815"/>
      <w:r w:rsidRPr="00593268">
        <w:t>Dimensión Económica</w:t>
      </w:r>
      <w:bookmarkEnd w:id="28"/>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3"/>
        <w:rPr>
          <w:rFonts w:cs="Times New Roman"/>
        </w:rPr>
      </w:pPr>
      <w:bookmarkStart w:id="29" w:name="_Toc18526816"/>
      <w:r w:rsidRPr="00593268">
        <w:rPr>
          <w:rFonts w:cs="Times New Roman"/>
        </w:rPr>
        <w:t>Visión</w:t>
      </w:r>
      <w:bookmarkEnd w:id="29"/>
      <w:r>
        <w:rPr>
          <w:rFonts w:cs="Times New Roman"/>
        </w:rPr>
        <w:t xml:space="preserve"> 2006</w:t>
      </w:r>
    </w:p>
    <w:p w:rsidR="006039A7" w:rsidRPr="00593268" w:rsidRDefault="006039A7" w:rsidP="006039A7">
      <w:pPr>
        <w:spacing w:after="0"/>
        <w:jc w:val="both"/>
        <w:rPr>
          <w:rFonts w:ascii="Times New Roman" w:eastAsia="Times New Roman" w:hAnsi="Times New Roman" w:cs="Times New Roman"/>
          <w:sz w:val="24"/>
          <w:szCs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Visionamos a Catambuco como un territorio que tenga grupos asociativos y productivos fortalecidos con voluntad y disposición para gestar proyectos, que posiblemente constituyan varias cooperativas agroindustriales dinamizadoras de la economía de la región que le permiten ser un sector productivo en todos los niveles. Buscamos que el corregimiento cuente con una planta asociativa procesadora de papa y leche.</w:t>
      </w:r>
    </w:p>
    <w:p w:rsidR="006039A7" w:rsidRDefault="006039A7" w:rsidP="006039A7">
      <w:pPr>
        <w:spacing w:after="0" w:line="240" w:lineRule="auto"/>
        <w:jc w:val="both"/>
        <w:rPr>
          <w:rFonts w:ascii="Times New Roman" w:eastAsia="Times New Roman" w:hAnsi="Times New Roman" w:cs="Times New Roman"/>
          <w:sz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campo laboral los habitantes de Catambuco, cuentan con salario justo y empleos basados en la producción, transformación y comercialización agroindustrial. Las Fuentes de trabajo de Catambuco tienen en cuenta a toda la población y el mercado genera trabajo comunitario. Catambuco cuenta con un mercado comercializador de los productos de las veredas, posee un centro de acopio para productos agroindustriales, </w:t>
      </w:r>
      <w:r>
        <w:rPr>
          <w:rFonts w:ascii="Times New Roman" w:eastAsia="Times New Roman" w:hAnsi="Times New Roman" w:cs="Times New Roman"/>
          <w:sz w:val="24"/>
        </w:rPr>
        <w:lastRenderedPageBreak/>
        <w:t xml:space="preserve">comercializa sus productos directamente a los consumidores, cuenta con empresas asociativas productoras y comercializadoras de especies menores y demás productos de la región. Es el mayor productor de cuyes, abasteciendo a toda la región y exportando sus excedentes. Cuenta con un buen sistema financiero que le permite dinamizar su economía solidaria. Todos sus habitantes tienen garantizada la alimentación, gozan de seguridad soberanía alimentaria. </w:t>
      </w:r>
    </w:p>
    <w:p w:rsidR="006039A7" w:rsidRDefault="006039A7" w:rsidP="006039A7">
      <w:pPr>
        <w:spacing w:after="160" w:line="256" w:lineRule="auto"/>
        <w:rPr>
          <w:rFonts w:ascii="Calibri" w:eastAsia="Calibri" w:hAnsi="Calibri" w:cs="Calibri"/>
        </w:rPr>
      </w:pPr>
    </w:p>
    <w:p w:rsidR="006039A7" w:rsidRPr="00593268" w:rsidRDefault="006039A7" w:rsidP="006039A7">
      <w:pPr>
        <w:rPr>
          <w:rFonts w:ascii="Times New Roman" w:hAnsi="Times New Roman" w:cs="Times New Roman"/>
          <w:sz w:val="24"/>
          <w:szCs w:val="24"/>
        </w:rPr>
      </w:pPr>
    </w:p>
    <w:p w:rsidR="006039A7" w:rsidRPr="00CF19DB" w:rsidRDefault="006039A7" w:rsidP="006039A7">
      <w:pPr>
        <w:pStyle w:val="Ttulo3"/>
        <w:rPr>
          <w:rFonts w:cs="Times New Roman"/>
        </w:rPr>
      </w:pPr>
      <w:bookmarkStart w:id="30" w:name="_Toc18526817"/>
      <w:r w:rsidRPr="00593268">
        <w:rPr>
          <w:rFonts w:cs="Times New Roman"/>
        </w:rPr>
        <w:t>Sueños colectivos y acciones concretas</w:t>
      </w:r>
      <w:bookmarkEnd w:id="30"/>
      <w:r>
        <w:rPr>
          <w:rFonts w:cs="Times New Roman"/>
        </w:rPr>
        <w:t xml:space="preserve"> 2019</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Centro de transformación industrial que garantice el desarrollo económico, social, político. Y ofrecer oportunidades de trabajo sostenible.</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Tener un grupo de ahorro colectivo.</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Contar con asistencia técnica.</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Producción y consumo propio.</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Fortalecimiento de los procesos de transformación.</w:t>
      </w:r>
    </w:p>
    <w:p w:rsidR="006039A7"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Fortalecimiento a los procesos de comercialización.</w:t>
      </w:r>
    </w:p>
    <w:p w:rsidR="006039A7" w:rsidRPr="00CF19DB" w:rsidRDefault="006039A7" w:rsidP="006039A7">
      <w:pPr>
        <w:pStyle w:val="Prrafodelista"/>
        <w:numPr>
          <w:ilvl w:val="0"/>
          <w:numId w:val="22"/>
        </w:numPr>
        <w:rPr>
          <w:rFonts w:ascii="Times New Roman" w:eastAsia="Microsoft JhengHei Light" w:hAnsi="Times New Roman" w:cs="Times New Roman"/>
          <w:sz w:val="24"/>
        </w:rPr>
      </w:pPr>
      <w:r w:rsidRPr="00CF19DB">
        <w:rPr>
          <w:rFonts w:ascii="Times New Roman" w:eastAsia="Microsoft JhengHei Light" w:hAnsi="Times New Roman" w:cs="Times New Roman"/>
          <w:sz w:val="24"/>
        </w:rPr>
        <w:t>Propender para el consumo bajo las premisas de soberanía y seguridad alimentaria.</w:t>
      </w:r>
    </w:p>
    <w:p w:rsidR="006039A7" w:rsidRPr="00593268" w:rsidRDefault="006039A7" w:rsidP="006039A7">
      <w:pPr>
        <w:rPr>
          <w:rFonts w:ascii="Times New Roman" w:hAnsi="Times New Roman" w:cs="Times New Roman"/>
          <w:sz w:val="24"/>
          <w:szCs w:val="24"/>
        </w:rPr>
      </w:pPr>
    </w:p>
    <w:p w:rsidR="006039A7" w:rsidRPr="00CF19DB" w:rsidRDefault="006039A7" w:rsidP="006039A7">
      <w:pPr>
        <w:pStyle w:val="Ttulo3"/>
        <w:rPr>
          <w:rFonts w:cs="Times New Roman"/>
        </w:rPr>
      </w:pPr>
      <w:bookmarkStart w:id="31" w:name="_Toc18526818"/>
      <w:r w:rsidRPr="00593268">
        <w:rPr>
          <w:rFonts w:cs="Times New Roman"/>
        </w:rPr>
        <w:t>Compromisos comunitarios</w:t>
      </w:r>
      <w:bookmarkEnd w:id="31"/>
      <w:r>
        <w:rPr>
          <w:rFonts w:cs="Times New Roman"/>
        </w:rPr>
        <w:t xml:space="preserve"> 2019</w:t>
      </w:r>
    </w:p>
    <w:p w:rsidR="006039A7" w:rsidRPr="00CF19DB" w:rsidRDefault="006039A7" w:rsidP="006039A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Recuperar “el valor de la palabra”, para mejorar los compromisos de la comunidad.</w:t>
      </w:r>
    </w:p>
    <w:p w:rsidR="006039A7" w:rsidRPr="00CF19DB" w:rsidRDefault="006039A7" w:rsidP="006039A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Pensar en estrategias para la diversificación del producto.</w:t>
      </w:r>
    </w:p>
    <w:p w:rsidR="006039A7" w:rsidRPr="00CF19DB" w:rsidRDefault="006039A7" w:rsidP="006039A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Trabajar por los cambios de la mentalidad de los productores.</w:t>
      </w:r>
    </w:p>
    <w:p w:rsidR="006039A7" w:rsidRPr="00CF19DB" w:rsidRDefault="006039A7" w:rsidP="006039A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Ser perseverantes y constantes con los sueños.</w:t>
      </w:r>
    </w:p>
    <w:p w:rsidR="006039A7" w:rsidRDefault="006039A7" w:rsidP="006039A7">
      <w:pPr>
        <w:pStyle w:val="Prrafodelista"/>
        <w:numPr>
          <w:ilvl w:val="0"/>
          <w:numId w:val="23"/>
        </w:numPr>
        <w:rPr>
          <w:rFonts w:ascii="Times New Roman" w:hAnsi="Times New Roman" w:cs="Times New Roman"/>
          <w:sz w:val="24"/>
          <w:szCs w:val="24"/>
        </w:rPr>
      </w:pPr>
      <w:r w:rsidRPr="00CF19DB">
        <w:rPr>
          <w:rFonts w:ascii="Times New Roman" w:hAnsi="Times New Roman" w:cs="Times New Roman"/>
          <w:sz w:val="24"/>
          <w:szCs w:val="24"/>
        </w:rPr>
        <w:t>Tener la disposición de realizar ajustes y de buscar alternativas de los proyectos productivos.</w:t>
      </w:r>
    </w:p>
    <w:p w:rsidR="006039A7" w:rsidRPr="00CF19DB" w:rsidRDefault="006039A7" w:rsidP="006039A7">
      <w:pPr>
        <w:rPr>
          <w:rFonts w:ascii="Times New Roman" w:hAnsi="Times New Roman" w:cs="Times New Roman"/>
          <w:sz w:val="24"/>
          <w:szCs w:val="24"/>
        </w:rPr>
      </w:pPr>
    </w:p>
    <w:p w:rsidR="006039A7" w:rsidRPr="00593268" w:rsidRDefault="006039A7" w:rsidP="006039A7">
      <w:pPr>
        <w:pStyle w:val="Ttulo2"/>
      </w:pPr>
      <w:bookmarkStart w:id="32" w:name="_Toc18526819"/>
      <w:r w:rsidRPr="00593268">
        <w:t>Dimensión Cultural</w:t>
      </w:r>
      <w:bookmarkEnd w:id="32"/>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3"/>
        <w:rPr>
          <w:rFonts w:cs="Times New Roman"/>
        </w:rPr>
      </w:pPr>
      <w:bookmarkStart w:id="33" w:name="_Toc18526820"/>
      <w:r w:rsidRPr="00593268">
        <w:rPr>
          <w:rFonts w:cs="Times New Roman"/>
        </w:rPr>
        <w:t>Visión</w:t>
      </w:r>
      <w:bookmarkEnd w:id="33"/>
      <w:r>
        <w:rPr>
          <w:rFonts w:cs="Times New Roman"/>
        </w:rPr>
        <w:t xml:space="preserve"> 2006</w:t>
      </w:r>
    </w:p>
    <w:p w:rsidR="006039A7" w:rsidRPr="00593268" w:rsidRDefault="006039A7" w:rsidP="006039A7">
      <w:pPr>
        <w:rPr>
          <w:rFonts w:ascii="Times New Roman" w:hAnsi="Times New Roman" w:cs="Times New Roman"/>
          <w:sz w:val="24"/>
          <w:szCs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La cultura está ligada a la vida de los habitantes del Corregimiento de Catambuco y no sería posible la vida de esta comunidad separada sus tradiciones, costumbres, religiosidad; expresiones artísticas como la danza, el teatro, la música en sus diferentes manifestaciones; así como los valores y características de su gente que la proyectan hacia la búsqueda de un mejor presente. Cuenta con grupos culturales y deportivos representativos a nivel municipal, departamental y nacional, conformados por jóvenes que emplean adecuadamente el tiempo libre, viviendo su espiritualidad basada en valores y principios. Y cuenta con la casa de la cultura para mejorar el desarrollo integral, social, económico, espiritual y ambiental. Con una fundación cultural en la que se fomenta las expresiones artísticas, para celebrar sus fiestas tradicionales con un alto grado de cultura. Se reconoce a Catambuco por sus centros turísticos, sus escuelas de formación artística y centros culturales que tienen extensión a las veredas. Todo esto fomenta en los habitantes sentidos de pertenencia e identidad. </w:t>
      </w:r>
    </w:p>
    <w:p w:rsidR="006039A7" w:rsidRDefault="006039A7" w:rsidP="006039A7">
      <w:pPr>
        <w:spacing w:after="160" w:line="256" w:lineRule="auto"/>
        <w:rPr>
          <w:rFonts w:ascii="Calibri" w:eastAsia="Calibri" w:hAnsi="Calibri" w:cs="Calibri"/>
        </w:rPr>
      </w:pPr>
    </w:p>
    <w:p w:rsidR="006039A7" w:rsidRPr="00593268" w:rsidRDefault="006039A7" w:rsidP="006039A7">
      <w:pPr>
        <w:jc w:val="both"/>
        <w:rPr>
          <w:rFonts w:ascii="Times New Roman" w:eastAsia="Times New Roman" w:hAnsi="Times New Roman" w:cs="Times New Roman"/>
          <w:sz w:val="24"/>
          <w:szCs w:val="24"/>
        </w:rPr>
      </w:pPr>
    </w:p>
    <w:p w:rsidR="006039A7" w:rsidRPr="00593268" w:rsidRDefault="006039A7" w:rsidP="006039A7">
      <w:pPr>
        <w:pStyle w:val="Ttulo3"/>
        <w:rPr>
          <w:rFonts w:cs="Times New Roman"/>
        </w:rPr>
      </w:pPr>
      <w:bookmarkStart w:id="34" w:name="_Toc18526821"/>
      <w:r w:rsidRPr="00593268">
        <w:rPr>
          <w:rFonts w:cs="Times New Roman"/>
        </w:rPr>
        <w:t>Sueños colectivos y acciones concretas</w:t>
      </w:r>
      <w:bookmarkEnd w:id="34"/>
      <w:r>
        <w:rPr>
          <w:rFonts w:cs="Times New Roman"/>
        </w:rPr>
        <w:t xml:space="preserve"> 2019</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Mayor organización en el aspecto cultural.</w:t>
      </w:r>
    </w:p>
    <w:p w:rsidR="006039A7" w:rsidRPr="00CF19DB" w:rsidRDefault="006039A7" w:rsidP="006039A7">
      <w:pPr>
        <w:pStyle w:val="Prrafodelista"/>
        <w:numPr>
          <w:ilvl w:val="0"/>
          <w:numId w:val="24"/>
        </w:numPr>
        <w:rPr>
          <w:rFonts w:ascii="Times New Roman" w:eastAsia="Microsoft JhengHei Light" w:hAnsi="Times New Roman" w:cs="Times New Roman"/>
        </w:rPr>
      </w:pPr>
      <w:r w:rsidRPr="00CF19DB">
        <w:rPr>
          <w:rFonts w:ascii="Times New Roman" w:eastAsia="Microsoft JhengHei Light" w:hAnsi="Times New Roman" w:cs="Times New Roman"/>
          <w:sz w:val="24"/>
        </w:rPr>
        <w:t>Casa cultural/casa del joven corregimental (dotado de infraestructura necesaria).</w:t>
      </w:r>
    </w:p>
    <w:p w:rsidR="006039A7" w:rsidRPr="00CF19DB" w:rsidRDefault="006039A7" w:rsidP="006039A7">
      <w:pPr>
        <w:rPr>
          <w:rFonts w:ascii="Times New Roman" w:hAnsi="Times New Roman" w:cs="Times New Roman"/>
          <w:sz w:val="24"/>
          <w:szCs w:val="24"/>
        </w:rPr>
      </w:pP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Mayor cobertura en todos los aspectos culturales.</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 xml:space="preserve">Tener participación activa y constante de las contabilidades. </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Que Catambuco cuente con una organización civil que se apropie y este comprometida con las manifestaciones culturales.</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Que Catambuco cuente con su propio carnaval.</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Que los Catambuqueños valoren las diferentes expresiones culturales y tradiciones.</w:t>
      </w:r>
    </w:p>
    <w:p w:rsidR="006039A7" w:rsidRPr="00CF19DB" w:rsidRDefault="006039A7" w:rsidP="006039A7">
      <w:pPr>
        <w:pStyle w:val="Prrafodelista"/>
        <w:numPr>
          <w:ilvl w:val="0"/>
          <w:numId w:val="24"/>
        </w:numPr>
        <w:rPr>
          <w:rFonts w:ascii="Times New Roman" w:hAnsi="Times New Roman" w:cs="Times New Roman"/>
          <w:sz w:val="24"/>
          <w:szCs w:val="24"/>
        </w:rPr>
      </w:pPr>
      <w:r w:rsidRPr="00CF19DB">
        <w:rPr>
          <w:rFonts w:ascii="Times New Roman" w:hAnsi="Times New Roman" w:cs="Times New Roman"/>
          <w:sz w:val="24"/>
          <w:szCs w:val="24"/>
        </w:rPr>
        <w:t>Rescate de la gastronomía tradicional.</w:t>
      </w:r>
    </w:p>
    <w:p w:rsidR="006039A7" w:rsidRDefault="006039A7" w:rsidP="006039A7">
      <w:pPr>
        <w:pStyle w:val="Ttulo3"/>
        <w:rPr>
          <w:rFonts w:cs="Times New Roman"/>
        </w:rPr>
      </w:pPr>
      <w:bookmarkStart w:id="35" w:name="_Toc18526822"/>
      <w:r w:rsidRPr="00593268">
        <w:rPr>
          <w:rFonts w:cs="Times New Roman"/>
        </w:rPr>
        <w:t>Compromisos comunitarios</w:t>
      </w:r>
      <w:bookmarkEnd w:id="35"/>
      <w:r>
        <w:rPr>
          <w:rFonts w:cs="Times New Roman"/>
        </w:rPr>
        <w:t xml:space="preserve"> 2019</w:t>
      </w:r>
    </w:p>
    <w:p w:rsidR="006039A7" w:rsidRPr="00CF19DB" w:rsidRDefault="006039A7" w:rsidP="006039A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Información y formación.</w:t>
      </w:r>
    </w:p>
    <w:p w:rsidR="006039A7" w:rsidRPr="00CF19DB" w:rsidRDefault="006039A7" w:rsidP="006039A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Socializar propuestas que ya se vengan desarrollando.</w:t>
      </w:r>
    </w:p>
    <w:p w:rsidR="006039A7" w:rsidRPr="00CF19DB" w:rsidRDefault="006039A7" w:rsidP="006039A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Sensibilización sobre la importancia del aspecto cultural.</w:t>
      </w:r>
    </w:p>
    <w:p w:rsidR="006039A7" w:rsidRPr="00CF19DB" w:rsidRDefault="006039A7" w:rsidP="006039A7">
      <w:pPr>
        <w:pStyle w:val="Prrafodelista"/>
        <w:numPr>
          <w:ilvl w:val="0"/>
          <w:numId w:val="25"/>
        </w:numPr>
        <w:rPr>
          <w:rFonts w:ascii="Times New Roman" w:hAnsi="Times New Roman" w:cs="Times New Roman"/>
          <w:sz w:val="24"/>
        </w:rPr>
      </w:pPr>
      <w:r w:rsidRPr="00CF19DB">
        <w:rPr>
          <w:rFonts w:ascii="Times New Roman" w:hAnsi="Times New Roman" w:cs="Times New Roman"/>
          <w:sz w:val="24"/>
        </w:rPr>
        <w:t>Involucra a los entes privados (responsabilidad social de las empresas).</w:t>
      </w:r>
    </w:p>
    <w:p w:rsidR="006039A7" w:rsidRPr="00CF19DB" w:rsidRDefault="006039A7" w:rsidP="006039A7">
      <w:pPr>
        <w:pStyle w:val="Prrafodelista"/>
        <w:numPr>
          <w:ilvl w:val="0"/>
          <w:numId w:val="25"/>
        </w:numPr>
      </w:pPr>
      <w:r w:rsidRPr="00CF19DB">
        <w:rPr>
          <w:rFonts w:ascii="Times New Roman" w:hAnsi="Times New Roman" w:cs="Times New Roman"/>
          <w:sz w:val="24"/>
        </w:rPr>
        <w:t>La unidad como valor fundamental del desarrollo y de la preservación cultural</w:t>
      </w:r>
      <w:r>
        <w:t>.</w:t>
      </w:r>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2"/>
      </w:pPr>
      <w:bookmarkStart w:id="36" w:name="_Toc18526823"/>
      <w:r w:rsidRPr="00593268">
        <w:lastRenderedPageBreak/>
        <w:t>Dimensión Ambiental</w:t>
      </w:r>
      <w:bookmarkEnd w:id="36"/>
    </w:p>
    <w:p w:rsidR="006039A7" w:rsidRPr="00593268" w:rsidRDefault="006039A7" w:rsidP="006039A7">
      <w:pPr>
        <w:rPr>
          <w:rFonts w:ascii="Times New Roman" w:hAnsi="Times New Roman" w:cs="Times New Roman"/>
          <w:sz w:val="24"/>
          <w:szCs w:val="24"/>
        </w:rPr>
      </w:pPr>
    </w:p>
    <w:p w:rsidR="006039A7" w:rsidRPr="00593268" w:rsidRDefault="006039A7" w:rsidP="006039A7">
      <w:pPr>
        <w:pStyle w:val="Ttulo3"/>
        <w:rPr>
          <w:rFonts w:cs="Times New Roman"/>
        </w:rPr>
      </w:pPr>
      <w:bookmarkStart w:id="37" w:name="_Toc18526824"/>
      <w:r w:rsidRPr="00593268">
        <w:rPr>
          <w:rFonts w:cs="Times New Roman"/>
        </w:rPr>
        <w:t>Visión</w:t>
      </w:r>
      <w:bookmarkEnd w:id="37"/>
      <w:r>
        <w:rPr>
          <w:rFonts w:cs="Times New Roman"/>
        </w:rPr>
        <w:t xml:space="preserve"> 2006</w:t>
      </w:r>
    </w:p>
    <w:p w:rsidR="006039A7" w:rsidRPr="00593268" w:rsidRDefault="006039A7" w:rsidP="006039A7">
      <w:pPr>
        <w:rPr>
          <w:rFonts w:ascii="Times New Roman" w:hAnsi="Times New Roman" w:cs="Times New Roman"/>
          <w:sz w:val="24"/>
          <w:szCs w:val="24"/>
        </w:rPr>
      </w:pPr>
    </w:p>
    <w:p w:rsidR="006039A7" w:rsidRDefault="006039A7" w:rsidP="006039A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Catambuco, el aspecto ambiental es considerado como uno de los más importantes por la riqueza de sus tierras, sus paisajes y la diversidad de flora y fauna existente. Para conservar y preservar el patrimonio ambiental que posee el Corregimiento, contamos con todas las cuencas reforestadas, con un programa de guarda bosques, se hace uso y manejo adecuado de los recursos hídricos, conservados por la comunidad, a través de su formación y sensibilización en el tema. Catambuco, cuenta con una empresa de reciclaje que contribuye a proteger sus bosques y la fauna. Todas las veredas tienen reservas naturales y conforman un gran parque ambiental y turístico con suficientes y adecuadas zonas verdes.</w:t>
      </w: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spacing w:after="0"/>
        <w:jc w:val="both"/>
        <w:rPr>
          <w:rFonts w:ascii="Times New Roman" w:eastAsia="Times New Roman" w:hAnsi="Times New Roman" w:cs="Times New Roman"/>
          <w:sz w:val="24"/>
          <w:szCs w:val="24"/>
        </w:rPr>
      </w:pPr>
    </w:p>
    <w:p w:rsidR="006039A7" w:rsidRPr="00593268" w:rsidRDefault="006039A7" w:rsidP="006039A7">
      <w:pPr>
        <w:pStyle w:val="Ttulo3"/>
        <w:rPr>
          <w:rFonts w:cs="Times New Roman"/>
        </w:rPr>
      </w:pPr>
      <w:bookmarkStart w:id="38" w:name="_Toc18526825"/>
      <w:r w:rsidRPr="00593268">
        <w:rPr>
          <w:rFonts w:cs="Times New Roman"/>
        </w:rPr>
        <w:t>Sueños colectivos y acciones concretas</w:t>
      </w:r>
      <w:bookmarkEnd w:id="38"/>
      <w:r>
        <w:rPr>
          <w:rFonts w:cs="Times New Roman"/>
        </w:rPr>
        <w:t xml:space="preserve"> 2019</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Rescate de plantas nativas.</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 xml:space="preserve">Capacitación </w:t>
      </w:r>
      <w:r>
        <w:rPr>
          <w:rFonts w:ascii="Times New Roman" w:hAnsi="Times New Roman" w:cs="Times New Roman"/>
          <w:sz w:val="24"/>
          <w:szCs w:val="24"/>
        </w:rPr>
        <w:t xml:space="preserve">y fortalecimiento en el manejo </w:t>
      </w:r>
      <w:r w:rsidRPr="00CF19DB">
        <w:rPr>
          <w:rFonts w:ascii="Times New Roman" w:hAnsi="Times New Roman" w:cs="Times New Roman"/>
          <w:sz w:val="24"/>
          <w:szCs w:val="24"/>
        </w:rPr>
        <w:t>de abonos orgánicos.</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Plantas de tratamiento en las aguas cérvidas.</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Plantación de cercas vivas.</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Construcción de estufas coeficientes.</w:t>
      </w:r>
    </w:p>
    <w:p w:rsidR="006039A7"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Localizar en cada vereda una reserva natural que pueda convertirse en sendero o en un espacio ecológico.</w:t>
      </w:r>
    </w:p>
    <w:p w:rsidR="006039A7" w:rsidRPr="00CF19DB" w:rsidRDefault="006039A7" w:rsidP="006039A7">
      <w:pPr>
        <w:pStyle w:val="Prrafodelista"/>
        <w:numPr>
          <w:ilvl w:val="0"/>
          <w:numId w:val="26"/>
        </w:numPr>
        <w:rPr>
          <w:rFonts w:ascii="Times New Roman" w:hAnsi="Times New Roman" w:cs="Times New Roman"/>
          <w:sz w:val="24"/>
          <w:szCs w:val="24"/>
        </w:rPr>
      </w:pPr>
      <w:r w:rsidRPr="00CF19DB">
        <w:rPr>
          <w:rFonts w:ascii="Times New Roman" w:hAnsi="Times New Roman" w:cs="Times New Roman"/>
          <w:sz w:val="24"/>
          <w:szCs w:val="24"/>
        </w:rPr>
        <w:t>Creación o mejoramiento de acueductos en todas las veredas para que tengan agua potable y de consumo humano.</w:t>
      </w:r>
    </w:p>
    <w:p w:rsidR="006039A7" w:rsidRPr="00593268" w:rsidRDefault="006039A7" w:rsidP="006039A7">
      <w:pPr>
        <w:rPr>
          <w:rFonts w:ascii="Times New Roman" w:hAnsi="Times New Roman" w:cs="Times New Roman"/>
          <w:sz w:val="24"/>
          <w:szCs w:val="24"/>
        </w:rPr>
      </w:pPr>
    </w:p>
    <w:p w:rsidR="006039A7" w:rsidRDefault="006039A7" w:rsidP="006039A7">
      <w:pPr>
        <w:pStyle w:val="Ttulo3"/>
        <w:rPr>
          <w:rFonts w:cs="Times New Roman"/>
        </w:rPr>
      </w:pPr>
      <w:bookmarkStart w:id="39" w:name="_Toc18526826"/>
      <w:r w:rsidRPr="00593268">
        <w:rPr>
          <w:rFonts w:cs="Times New Roman"/>
        </w:rPr>
        <w:t>Compromisos comunitarios</w:t>
      </w:r>
      <w:bookmarkEnd w:id="39"/>
      <w:r>
        <w:rPr>
          <w:rFonts w:cs="Times New Roman"/>
        </w:rPr>
        <w:t xml:space="preserve"> 2019</w:t>
      </w:r>
    </w:p>
    <w:p w:rsidR="006039A7" w:rsidRPr="00CF19DB"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Socializar y ejecutar planes de acción en cada vereda.</w:t>
      </w:r>
    </w:p>
    <w:p w:rsidR="006039A7" w:rsidRPr="003A2804"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Estimular y compensar el empoderamiento de la comunidad.</w:t>
      </w:r>
    </w:p>
    <w:p w:rsidR="006039A7" w:rsidRPr="00CF19DB"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Mejorar el manejo de los residuos sólidos.</w:t>
      </w:r>
    </w:p>
    <w:p w:rsidR="006039A7" w:rsidRPr="00CF19DB"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Crear y situar puntos ecológicos y de reciclaje (casa, parques, ins</w:t>
      </w:r>
      <w:r>
        <w:rPr>
          <w:rFonts w:ascii="Times New Roman" w:hAnsi="Times New Roman" w:cs="Times New Roman"/>
          <w:sz w:val="24"/>
        </w:rPr>
        <w:t>ti</w:t>
      </w:r>
      <w:r w:rsidRPr="00CF19DB">
        <w:rPr>
          <w:rFonts w:ascii="Times New Roman" w:hAnsi="Times New Roman" w:cs="Times New Roman"/>
          <w:sz w:val="24"/>
        </w:rPr>
        <w:t>tuciones,</w:t>
      </w:r>
      <w:r>
        <w:rPr>
          <w:rFonts w:ascii="Times New Roman" w:hAnsi="Times New Roman" w:cs="Times New Roman"/>
          <w:sz w:val="24"/>
        </w:rPr>
        <w:t xml:space="preserve"> </w:t>
      </w:r>
      <w:r w:rsidRPr="00CF19DB">
        <w:rPr>
          <w:rFonts w:ascii="Times New Roman" w:hAnsi="Times New Roman" w:cs="Times New Roman"/>
          <w:sz w:val="24"/>
        </w:rPr>
        <w:t>lugares públicos).</w:t>
      </w:r>
    </w:p>
    <w:p w:rsidR="006039A7" w:rsidRPr="003A2804"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Cuidar y preservar los bosques, flora, fauna. Evitar la deforestación.</w:t>
      </w:r>
    </w:p>
    <w:p w:rsidR="006039A7" w:rsidRPr="00CF19DB"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t>Capacitación en ecoturismo y en rescate de flora y fauna nativa.</w:t>
      </w:r>
    </w:p>
    <w:p w:rsidR="006039A7" w:rsidRDefault="006039A7" w:rsidP="006039A7">
      <w:pPr>
        <w:pStyle w:val="Prrafodelista"/>
        <w:numPr>
          <w:ilvl w:val="0"/>
          <w:numId w:val="27"/>
        </w:numPr>
        <w:rPr>
          <w:rFonts w:ascii="Times New Roman" w:hAnsi="Times New Roman" w:cs="Times New Roman"/>
          <w:sz w:val="24"/>
        </w:rPr>
      </w:pPr>
      <w:r w:rsidRPr="00CF19DB">
        <w:rPr>
          <w:rFonts w:ascii="Times New Roman" w:hAnsi="Times New Roman" w:cs="Times New Roman"/>
          <w:sz w:val="24"/>
        </w:rPr>
        <w:lastRenderedPageBreak/>
        <w:t>Gestionar desde la comunidad y buscar el personal capacitado para este proceso.</w:t>
      </w: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Default="006039A7" w:rsidP="006039A7">
      <w:pPr>
        <w:rPr>
          <w:rFonts w:ascii="Times New Roman" w:hAnsi="Times New Roman" w:cs="Times New Roman"/>
          <w:sz w:val="24"/>
        </w:rPr>
      </w:pPr>
    </w:p>
    <w:p w:rsidR="006039A7" w:rsidRPr="003A2804" w:rsidRDefault="006039A7" w:rsidP="006039A7">
      <w:pPr>
        <w:rPr>
          <w:rFonts w:ascii="Times New Roman" w:hAnsi="Times New Roman" w:cs="Times New Roman"/>
          <w:sz w:val="24"/>
        </w:rPr>
      </w:pPr>
    </w:p>
    <w:p w:rsidR="006039A7" w:rsidRPr="00593268" w:rsidRDefault="006039A7" w:rsidP="006039A7">
      <w:pPr>
        <w:pStyle w:val="Ttulo1"/>
        <w:numPr>
          <w:ilvl w:val="0"/>
          <w:numId w:val="1"/>
        </w:numPr>
        <w:rPr>
          <w:rFonts w:cs="Times New Roman"/>
          <w:szCs w:val="24"/>
        </w:rPr>
      </w:pPr>
      <w:bookmarkStart w:id="40" w:name="_Toc18526827"/>
      <w:r w:rsidRPr="00593268">
        <w:rPr>
          <w:rFonts w:cs="Times New Roman"/>
          <w:szCs w:val="24"/>
        </w:rPr>
        <w:lastRenderedPageBreak/>
        <w:t>REFLEXIONES</w:t>
      </w:r>
      <w:bookmarkEnd w:id="40"/>
    </w:p>
    <w:p w:rsidR="006039A7" w:rsidRPr="00593268" w:rsidRDefault="006039A7" w:rsidP="006039A7">
      <w:pPr>
        <w:rPr>
          <w:rFonts w:ascii="Times New Roman" w:hAnsi="Times New Roman" w:cs="Times New Roman"/>
          <w:sz w:val="24"/>
          <w:szCs w:val="24"/>
        </w:rPr>
      </w:pPr>
    </w:p>
    <w:p w:rsidR="006039A7" w:rsidRPr="00593268" w:rsidRDefault="006039A7" w:rsidP="006039A7">
      <w:pPr>
        <w:jc w:val="both"/>
        <w:rPr>
          <w:rFonts w:ascii="Times New Roman" w:hAnsi="Times New Roman" w:cs="Times New Roman"/>
          <w:color w:val="000000" w:themeColor="text1"/>
          <w:sz w:val="24"/>
          <w:szCs w:val="24"/>
        </w:rPr>
      </w:pPr>
      <w:bookmarkStart w:id="41"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6039A7" w:rsidRPr="00593268" w:rsidRDefault="006039A7" w:rsidP="006039A7">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w:t>
      </w:r>
      <w:r w:rsidR="002A568B">
        <w:rPr>
          <w:rFonts w:ascii="Times New Roman" w:eastAsia="Times New Roman" w:hAnsi="Times New Roman" w:cs="Times New Roman"/>
          <w:i/>
          <w:color w:val="000000" w:themeColor="text1"/>
          <w:sz w:val="24"/>
        </w:rPr>
        <w:t xml:space="preserve">ión de los Planes de Vida </w:t>
      </w:r>
      <w:r w:rsidRPr="00593268">
        <w:rPr>
          <w:rFonts w:ascii="Times New Roman" w:eastAsia="Times New Roman" w:hAnsi="Times New Roman" w:cs="Times New Roman"/>
          <w:i/>
          <w:color w:val="000000" w:themeColor="text1"/>
          <w:sz w:val="24"/>
        </w:rPr>
        <w:t xml:space="preserve">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6039A7" w:rsidRPr="00593268" w:rsidRDefault="006039A7" w:rsidP="006039A7">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Particularmente, los h</w:t>
      </w:r>
      <w:r>
        <w:rPr>
          <w:rFonts w:ascii="Times New Roman" w:eastAsia="Times New Roman" w:hAnsi="Times New Roman" w:cs="Times New Roman"/>
          <w:color w:val="000000" w:themeColor="text1"/>
          <w:sz w:val="24"/>
        </w:rPr>
        <w:t>abitantes del corregimiento de Catambuco</w:t>
      </w:r>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Default="006039A7" w:rsidP="006039A7">
      <w:pPr>
        <w:spacing w:after="160"/>
        <w:jc w:val="both"/>
        <w:rPr>
          <w:rFonts w:ascii="Times New Roman" w:eastAsia="Times New Roman" w:hAnsi="Times New Roman" w:cs="Times New Roman"/>
          <w:color w:val="000000" w:themeColor="text1"/>
          <w:sz w:val="24"/>
        </w:rPr>
      </w:pPr>
    </w:p>
    <w:p w:rsidR="006039A7" w:rsidRDefault="006039A7" w:rsidP="006039A7">
      <w:pPr>
        <w:spacing w:after="160"/>
        <w:jc w:val="both"/>
        <w:rPr>
          <w:rFonts w:ascii="Times New Roman" w:eastAsia="Times New Roman" w:hAnsi="Times New Roman" w:cs="Times New Roman"/>
          <w:color w:val="000000" w:themeColor="text1"/>
          <w:sz w:val="24"/>
        </w:rPr>
      </w:pPr>
    </w:p>
    <w:p w:rsidR="006039A7" w:rsidRDefault="006039A7" w:rsidP="006039A7">
      <w:pPr>
        <w:spacing w:after="160"/>
        <w:jc w:val="both"/>
        <w:rPr>
          <w:rFonts w:ascii="Times New Roman" w:eastAsia="Times New Roman" w:hAnsi="Times New Roman" w:cs="Times New Roman"/>
          <w:color w:val="000000" w:themeColor="text1"/>
          <w:sz w:val="24"/>
        </w:rPr>
      </w:pPr>
    </w:p>
    <w:p w:rsidR="006039A7" w:rsidRDefault="006039A7" w:rsidP="006039A7">
      <w:pPr>
        <w:spacing w:after="160"/>
        <w:jc w:val="both"/>
        <w:rPr>
          <w:rFonts w:ascii="Times New Roman" w:eastAsia="Times New Roman" w:hAnsi="Times New Roman" w:cs="Times New Roman"/>
          <w:color w:val="000000" w:themeColor="text1"/>
          <w:sz w:val="24"/>
        </w:rPr>
      </w:pPr>
    </w:p>
    <w:p w:rsidR="006039A7"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spacing w:after="160"/>
        <w:jc w:val="both"/>
        <w:rPr>
          <w:rFonts w:ascii="Times New Roman" w:eastAsia="Times New Roman" w:hAnsi="Times New Roman" w:cs="Times New Roman"/>
          <w:color w:val="000000" w:themeColor="text1"/>
          <w:sz w:val="24"/>
        </w:rPr>
      </w:pPr>
    </w:p>
    <w:p w:rsidR="006039A7" w:rsidRPr="00593268" w:rsidRDefault="006039A7" w:rsidP="006039A7">
      <w:pPr>
        <w:pStyle w:val="Ttulo1"/>
        <w:numPr>
          <w:ilvl w:val="0"/>
          <w:numId w:val="1"/>
        </w:numPr>
        <w:rPr>
          <w:rFonts w:eastAsia="Times New Roman" w:cs="Times New Roman"/>
          <w:szCs w:val="24"/>
        </w:rPr>
      </w:pPr>
      <w:r w:rsidRPr="00593268">
        <w:rPr>
          <w:rFonts w:eastAsia="Times New Roman" w:cs="Times New Roman"/>
          <w:szCs w:val="24"/>
        </w:rPr>
        <w:t>REFERENCIAS BIBLIOGRÁFICAS:</w:t>
      </w:r>
      <w:bookmarkEnd w:id="41"/>
    </w:p>
    <w:p w:rsidR="006039A7" w:rsidRPr="00593268" w:rsidRDefault="006039A7" w:rsidP="006039A7">
      <w:pPr>
        <w:spacing w:after="160"/>
        <w:rPr>
          <w:rFonts w:ascii="Times New Roman" w:eastAsia="Times New Roman" w:hAnsi="Times New Roman" w:cs="Times New Roman"/>
          <w:sz w:val="24"/>
          <w:szCs w:val="24"/>
        </w:rPr>
      </w:pPr>
    </w:p>
    <w:p w:rsidR="006039A7" w:rsidRPr="00593268" w:rsidRDefault="006039A7" w:rsidP="006039A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b/>
          <w:sz w:val="24"/>
          <w:szCs w:val="24"/>
        </w:rPr>
      </w:pPr>
      <w:bookmarkStart w:id="42" w:name="_GoBack"/>
      <w:bookmarkEnd w:id="42"/>
      <w:r w:rsidRPr="00593268">
        <w:rPr>
          <w:rFonts w:ascii="Times New Roman" w:eastAsia="Times New Roman" w:hAnsi="Times New Roman" w:cs="Times New Roman"/>
          <w:sz w:val="24"/>
          <w:szCs w:val="24"/>
        </w:rPr>
        <w:t>ALCALDIA MUNICIPAL DE PASTO. (2015). Plan de ordenamiento territorial 2015-2017 “Pasto Territorio Con-sentido”.</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2A568B" w:rsidRPr="002A568B" w:rsidRDefault="002A568B" w:rsidP="002A568B">
      <w:pPr>
        <w:pStyle w:val="Prrafodelista"/>
        <w:numPr>
          <w:ilvl w:val="0"/>
          <w:numId w:val="4"/>
        </w:numPr>
        <w:rPr>
          <w:rFonts w:ascii="Times New Roman" w:eastAsia="Times New Roman" w:hAnsi="Times New Roman" w:cs="Times New Roman"/>
          <w:sz w:val="24"/>
          <w:szCs w:val="24"/>
        </w:rPr>
      </w:pPr>
      <w:r w:rsidRPr="002A568B">
        <w:rPr>
          <w:rFonts w:ascii="Times New Roman" w:eastAsia="Times New Roman" w:hAnsi="Times New Roman" w:cs="Times New Roman"/>
          <w:sz w:val="24"/>
          <w:szCs w:val="24"/>
        </w:rPr>
        <w:t xml:space="preserve">FUNDACION SUYUSAMA (2006) “Re significación de planes de vida del corregimiento de </w:t>
      </w:r>
      <w:r>
        <w:rPr>
          <w:rFonts w:ascii="Times New Roman" w:eastAsia="Times New Roman" w:hAnsi="Times New Roman" w:cs="Times New Roman"/>
          <w:sz w:val="24"/>
          <w:szCs w:val="24"/>
        </w:rPr>
        <w:t>Catambuco</w:t>
      </w:r>
      <w:r w:rsidRPr="002A568B">
        <w:rPr>
          <w:rFonts w:ascii="Times New Roman" w:eastAsia="Times New Roman" w:hAnsi="Times New Roman" w:cs="Times New Roman"/>
          <w:sz w:val="24"/>
          <w:szCs w:val="24"/>
        </w:rPr>
        <w:t xml:space="preserve">. Plan de Vida: </w:t>
      </w:r>
      <w:r>
        <w:rPr>
          <w:rFonts w:ascii="Times New Roman" w:eastAsia="Times New Roman" w:hAnsi="Times New Roman" w:cs="Times New Roman"/>
          <w:sz w:val="24"/>
          <w:szCs w:val="24"/>
        </w:rPr>
        <w:t>Tierra Fértil</w:t>
      </w:r>
      <w:r w:rsidRPr="002A568B">
        <w:rPr>
          <w:rFonts w:ascii="Times New Roman" w:eastAsia="Times New Roman" w:hAnsi="Times New Roman" w:cs="Times New Roman"/>
          <w:sz w:val="24"/>
          <w:szCs w:val="24"/>
        </w:rPr>
        <w:t xml:space="preserve">, Pasto, Corregimiento de </w:t>
      </w:r>
      <w:r>
        <w:rPr>
          <w:rFonts w:ascii="Times New Roman" w:eastAsia="Times New Roman" w:hAnsi="Times New Roman" w:cs="Times New Roman"/>
          <w:sz w:val="24"/>
          <w:szCs w:val="24"/>
        </w:rPr>
        <w:t>Catambuco</w:t>
      </w:r>
      <w:r w:rsidRPr="002A568B">
        <w:rPr>
          <w:rFonts w:ascii="Times New Roman" w:eastAsia="Times New Roman" w:hAnsi="Times New Roman" w:cs="Times New Roman"/>
          <w:sz w:val="24"/>
          <w:szCs w:val="24"/>
        </w:rPr>
        <w:t xml:space="preserve"> 2006.</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6039A7" w:rsidRPr="00593268" w:rsidRDefault="006039A7" w:rsidP="006039A7">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D8" w:rsidRDefault="00E576D8" w:rsidP="006039A7">
      <w:pPr>
        <w:spacing w:before="0" w:after="0" w:line="240" w:lineRule="auto"/>
      </w:pPr>
      <w:r>
        <w:separator/>
      </w:r>
    </w:p>
  </w:endnote>
  <w:endnote w:type="continuationSeparator" w:id="0">
    <w:p w:rsidR="00E576D8" w:rsidRDefault="00E576D8" w:rsidP="006039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E576D8" w:rsidP="00113F59">
    <w:pPr>
      <w:spacing w:after="0" w:line="240" w:lineRule="auto"/>
      <w:rPr>
        <w:noProof/>
        <w:lang w:eastAsia="es-CO"/>
      </w:rPr>
    </w:pPr>
  </w:p>
  <w:p w:rsidR="005E1808" w:rsidRDefault="0060230F"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3B51F985" wp14:editId="52DE24CE">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2F36C33C" wp14:editId="62ECAAD0">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E576D8" w:rsidP="00113F59">
    <w:pPr>
      <w:spacing w:after="0" w:line="240" w:lineRule="auto"/>
      <w:rPr>
        <w:rFonts w:asciiTheme="majorHAnsi" w:hAnsiTheme="majorHAnsi" w:cstheme="majorHAnsi"/>
        <w:b/>
        <w:sz w:val="18"/>
        <w:szCs w:val="24"/>
      </w:rPr>
    </w:pPr>
  </w:p>
  <w:p w:rsidR="005E1808" w:rsidRDefault="00E576D8"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60230F"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60230F"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E576D8" w:rsidP="00113F59">
          <w:pPr>
            <w:spacing w:after="0" w:line="240" w:lineRule="auto"/>
            <w:rPr>
              <w:rFonts w:asciiTheme="majorHAnsi" w:hAnsiTheme="majorHAnsi" w:cstheme="majorHAnsi"/>
              <w:b/>
              <w:sz w:val="18"/>
              <w:szCs w:val="24"/>
            </w:rPr>
          </w:pPr>
        </w:p>
      </w:tc>
    </w:tr>
  </w:tbl>
  <w:p w:rsidR="005E1808" w:rsidRPr="00113F59" w:rsidRDefault="00E576D8" w:rsidP="00113F59">
    <w:pPr>
      <w:spacing w:after="0" w:line="240" w:lineRule="auto"/>
      <w:rPr>
        <w:rFonts w:asciiTheme="majorHAnsi" w:hAnsiTheme="majorHAnsi" w:cstheme="majorHAnsi"/>
        <w:b/>
        <w:sz w:val="18"/>
        <w:szCs w:val="24"/>
      </w:rPr>
    </w:pPr>
  </w:p>
  <w:p w:rsidR="005E1808" w:rsidRDefault="00E576D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60230F">
    <w:pPr>
      <w:pStyle w:val="Piedepgina"/>
    </w:pPr>
    <w:r>
      <w:rPr>
        <w:noProof/>
        <w:lang w:eastAsia="es-CO"/>
      </w:rPr>
      <w:drawing>
        <wp:anchor distT="0" distB="0" distL="114300" distR="114300" simplePos="0" relativeHeight="251660288" behindDoc="1" locked="0" layoutInCell="1" allowOverlap="1" wp14:anchorId="2C61DB7C" wp14:editId="412DE96E">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D8" w:rsidRDefault="00E576D8" w:rsidP="006039A7">
      <w:pPr>
        <w:spacing w:before="0" w:after="0" w:line="240" w:lineRule="auto"/>
      </w:pPr>
      <w:r>
        <w:separator/>
      </w:r>
    </w:p>
  </w:footnote>
  <w:footnote w:type="continuationSeparator" w:id="0">
    <w:p w:rsidR="00E576D8" w:rsidRDefault="00E576D8" w:rsidP="006039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60230F"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54CC0AAD" wp14:editId="32C279D9">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69C93BFE" wp14:editId="680F6805">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1E797C9"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32168579" wp14:editId="250B3DE3">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60230F" w:rsidP="004258AE">
                          <w:pPr>
                            <w:jc w:val="center"/>
                            <w:rPr>
                              <w:b/>
                              <w:color w:val="171717" w:themeColor="background2" w:themeShade="1A"/>
                              <w:sz w:val="32"/>
                            </w:rPr>
                          </w:pPr>
                          <w:r>
                            <w:rPr>
                              <w:b/>
                              <w:color w:val="171717" w:themeColor="background2" w:themeShade="1A"/>
                              <w:sz w:val="24"/>
                            </w:rPr>
                            <w:t>DOCUMENTO BASE PLAN DE VIDA</w:t>
                          </w:r>
                          <w:r w:rsidR="006039A7">
                            <w:rPr>
                              <w:b/>
                              <w:color w:val="171717" w:themeColor="background2" w:themeShade="1A"/>
                              <w:sz w:val="24"/>
                            </w:rPr>
                            <w:t xml:space="preserve"> CATAMBUCO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2168579"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60230F" w:rsidP="004258AE">
                    <w:pPr>
                      <w:jc w:val="center"/>
                      <w:rPr>
                        <w:b/>
                        <w:color w:val="171717" w:themeColor="background2" w:themeShade="1A"/>
                        <w:sz w:val="32"/>
                      </w:rPr>
                    </w:pPr>
                    <w:r>
                      <w:rPr>
                        <w:b/>
                        <w:color w:val="171717" w:themeColor="background2" w:themeShade="1A"/>
                        <w:sz w:val="24"/>
                      </w:rPr>
                      <w:t>DOCUMENTO BASE PLAN DE VIDA</w:t>
                    </w:r>
                    <w:r w:rsidR="006039A7">
                      <w:rPr>
                        <w:b/>
                        <w:color w:val="171717" w:themeColor="background2" w:themeShade="1A"/>
                        <w:sz w:val="24"/>
                      </w:rPr>
                      <w:t xml:space="preserve"> CATAMBUCO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7B7"/>
    <w:multiLevelType w:val="hybridMultilevel"/>
    <w:tmpl w:val="CF1C1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335CAB"/>
    <w:multiLevelType w:val="hybridMultilevel"/>
    <w:tmpl w:val="A33CA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E86DCE"/>
    <w:multiLevelType w:val="hybridMultilevel"/>
    <w:tmpl w:val="A5808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8B3857"/>
    <w:multiLevelType w:val="hybridMultilevel"/>
    <w:tmpl w:val="5FBE7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717306"/>
    <w:multiLevelType w:val="hybridMultilevel"/>
    <w:tmpl w:val="DBE8D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BD3383"/>
    <w:multiLevelType w:val="hybridMultilevel"/>
    <w:tmpl w:val="DBFAC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840588"/>
    <w:multiLevelType w:val="hybridMultilevel"/>
    <w:tmpl w:val="68EEE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0E7B79"/>
    <w:multiLevelType w:val="hybridMultilevel"/>
    <w:tmpl w:val="33A6E3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386C62"/>
    <w:multiLevelType w:val="hybridMultilevel"/>
    <w:tmpl w:val="61F8E1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0E7B31"/>
    <w:multiLevelType w:val="hybridMultilevel"/>
    <w:tmpl w:val="C1F2F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924AC1"/>
    <w:multiLevelType w:val="hybridMultilevel"/>
    <w:tmpl w:val="437C7F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0295DDC"/>
    <w:multiLevelType w:val="hybridMultilevel"/>
    <w:tmpl w:val="0DCCB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3A1D0A"/>
    <w:multiLevelType w:val="hybridMultilevel"/>
    <w:tmpl w:val="8AD81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6A4D4A"/>
    <w:multiLevelType w:val="hybridMultilevel"/>
    <w:tmpl w:val="B4466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418D00B0"/>
    <w:multiLevelType w:val="hybridMultilevel"/>
    <w:tmpl w:val="F774A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C4087A"/>
    <w:multiLevelType w:val="hybridMultilevel"/>
    <w:tmpl w:val="DE60C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80107"/>
    <w:multiLevelType w:val="hybridMultilevel"/>
    <w:tmpl w:val="31BA3C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9C2A4F"/>
    <w:multiLevelType w:val="hybridMultilevel"/>
    <w:tmpl w:val="9B523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4527DF"/>
    <w:multiLevelType w:val="hybridMultilevel"/>
    <w:tmpl w:val="B17C4E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D410DF"/>
    <w:multiLevelType w:val="hybridMultilevel"/>
    <w:tmpl w:val="DE643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4C3F9C"/>
    <w:multiLevelType w:val="hybridMultilevel"/>
    <w:tmpl w:val="1BF8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DD580C"/>
    <w:multiLevelType w:val="hybridMultilevel"/>
    <w:tmpl w:val="36ACE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4"/>
  </w:num>
  <w:num w:numId="4">
    <w:abstractNumId w:val="22"/>
  </w:num>
  <w:num w:numId="5">
    <w:abstractNumId w:val="17"/>
  </w:num>
  <w:num w:numId="6">
    <w:abstractNumId w:val="24"/>
  </w:num>
  <w:num w:numId="7">
    <w:abstractNumId w:val="8"/>
  </w:num>
  <w:num w:numId="8">
    <w:abstractNumId w:val="10"/>
  </w:num>
  <w:num w:numId="9">
    <w:abstractNumId w:val="0"/>
  </w:num>
  <w:num w:numId="10">
    <w:abstractNumId w:val="6"/>
  </w:num>
  <w:num w:numId="11">
    <w:abstractNumId w:val="7"/>
  </w:num>
  <w:num w:numId="12">
    <w:abstractNumId w:val="19"/>
  </w:num>
  <w:num w:numId="13">
    <w:abstractNumId w:val="23"/>
  </w:num>
  <w:num w:numId="14">
    <w:abstractNumId w:val="21"/>
  </w:num>
  <w:num w:numId="15">
    <w:abstractNumId w:val="26"/>
  </w:num>
  <w:num w:numId="16">
    <w:abstractNumId w:val="3"/>
  </w:num>
  <w:num w:numId="17">
    <w:abstractNumId w:val="18"/>
  </w:num>
  <w:num w:numId="18">
    <w:abstractNumId w:val="16"/>
  </w:num>
  <w:num w:numId="19">
    <w:abstractNumId w:val="11"/>
  </w:num>
  <w:num w:numId="20">
    <w:abstractNumId w:val="12"/>
  </w:num>
  <w:num w:numId="21">
    <w:abstractNumId w:val="20"/>
  </w:num>
  <w:num w:numId="22">
    <w:abstractNumId w:val="25"/>
  </w:num>
  <w:num w:numId="23">
    <w:abstractNumId w:val="1"/>
  </w:num>
  <w:num w:numId="24">
    <w:abstractNumId w:val="15"/>
  </w:num>
  <w:num w:numId="25">
    <w:abstractNumId w:val="5"/>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9A7"/>
    <w:rsid w:val="002A568B"/>
    <w:rsid w:val="002B71EE"/>
    <w:rsid w:val="0060230F"/>
    <w:rsid w:val="006039A7"/>
    <w:rsid w:val="00761145"/>
    <w:rsid w:val="00A9172B"/>
    <w:rsid w:val="00D06C64"/>
    <w:rsid w:val="00D40352"/>
    <w:rsid w:val="00E57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AFCF0"/>
  <w15:chartTrackingRefBased/>
  <w15:docId w15:val="{4245DDBA-7BB2-402F-B1CE-781BB19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A7"/>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6039A7"/>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6039A7"/>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6039A7"/>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39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39A7"/>
    <w:rPr>
      <w:rFonts w:eastAsiaTheme="minorEastAsia"/>
      <w:sz w:val="20"/>
      <w:szCs w:val="20"/>
    </w:rPr>
  </w:style>
  <w:style w:type="paragraph" w:styleId="Piedepgina">
    <w:name w:val="footer"/>
    <w:basedOn w:val="Normal"/>
    <w:link w:val="PiedepginaCar"/>
    <w:uiPriority w:val="99"/>
    <w:unhideWhenUsed/>
    <w:rsid w:val="006039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39A7"/>
    <w:rPr>
      <w:rFonts w:eastAsiaTheme="minorEastAsia"/>
      <w:sz w:val="20"/>
      <w:szCs w:val="20"/>
    </w:rPr>
  </w:style>
  <w:style w:type="table" w:styleId="Tablaconcuadrcula">
    <w:name w:val="Table Grid"/>
    <w:basedOn w:val="Tablanormal"/>
    <w:uiPriority w:val="59"/>
    <w:rsid w:val="006039A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039A7"/>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6039A7"/>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6039A7"/>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6039A7"/>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6039A7"/>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6039A7"/>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6039A7"/>
    <w:rPr>
      <w:color w:val="0563C1" w:themeColor="hyperlink"/>
      <w:u w:val="single"/>
    </w:rPr>
  </w:style>
  <w:style w:type="paragraph" w:styleId="Textodeglobo">
    <w:name w:val="Balloon Text"/>
    <w:basedOn w:val="Normal"/>
    <w:link w:val="TextodegloboCar"/>
    <w:uiPriority w:val="99"/>
    <w:semiHidden/>
    <w:unhideWhenUsed/>
    <w:rsid w:val="006039A7"/>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6039A7"/>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6039A7"/>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6039A7"/>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6039A7"/>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6039A7"/>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6039A7"/>
    <w:rPr>
      <w:sz w:val="16"/>
      <w:szCs w:val="16"/>
    </w:rPr>
  </w:style>
  <w:style w:type="paragraph" w:styleId="Textocomentario">
    <w:name w:val="annotation text"/>
    <w:basedOn w:val="Normal"/>
    <w:link w:val="TextocomentarioCar"/>
    <w:uiPriority w:val="99"/>
    <w:unhideWhenUsed/>
    <w:rsid w:val="006039A7"/>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6039A7"/>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6039A7"/>
    <w:rPr>
      <w:b/>
      <w:bCs/>
    </w:rPr>
  </w:style>
  <w:style w:type="character" w:customStyle="1" w:styleId="AsuntodelcomentarioCar">
    <w:name w:val="Asunto del comentario Car"/>
    <w:basedOn w:val="TextocomentarioCar"/>
    <w:link w:val="Asuntodelcomentario"/>
    <w:uiPriority w:val="99"/>
    <w:semiHidden/>
    <w:rsid w:val="006039A7"/>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6976</Words>
  <Characters>38373</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2019-12-10T05:03:00Z</dcterms:created>
  <dcterms:modified xsi:type="dcterms:W3CDTF">2020-01-16T23:35:00Z</dcterms:modified>
</cp:coreProperties>
</file>